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D4CFA" w14:textId="09D38F83" w:rsidR="00FC3FFC" w:rsidRDefault="00B21B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20DAF" wp14:editId="6C22E867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451350" cy="1404620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E321" w14:textId="46AEA562" w:rsidR="00B21B43" w:rsidRPr="00A11C9F" w:rsidRDefault="009B5D48" w:rsidP="009B5D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EPLS Board of Trustees Meeting</w:t>
                            </w:r>
                          </w:p>
                          <w:p w14:paraId="350B7D10" w14:textId="211772E7" w:rsidR="009B5D48" w:rsidRPr="00A11C9F" w:rsidRDefault="009B5D48" w:rsidP="009B5D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Monday, October 12, 2020</w:t>
                            </w:r>
                          </w:p>
                          <w:p w14:paraId="1B9FBE8B" w14:textId="1A73767C" w:rsidR="009B5D48" w:rsidRPr="00A11C9F" w:rsidRDefault="009B5D48" w:rsidP="009B5D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6:00pm -7:00pm</w:t>
                            </w:r>
                            <w:r w:rsidR="00A11C9F" w:rsidRPr="00A11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(EDT)</w:t>
                            </w:r>
                          </w:p>
                          <w:p w14:paraId="5A952F83" w14:textId="0287E49B" w:rsidR="00A11C9F" w:rsidRPr="00A11C9F" w:rsidRDefault="00A11C9F" w:rsidP="009B5D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1C9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Virtual Meeting Minutes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920D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0;width:35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">
                <v:textbox style="mso-fit-shape-to-text:t">
                  <w:txbxContent>
                    <w:p w14:paraId="6E33E321" w14:textId="46AEA562" w:rsidR="00B21B43" w:rsidRPr="00A11C9F" w:rsidRDefault="009B5D48" w:rsidP="009B5D4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1C9F">
                        <w:rPr>
                          <w:b/>
                          <w:bCs/>
                          <w:sz w:val="28"/>
                          <w:szCs w:val="28"/>
                        </w:rPr>
                        <w:t>EPLS Board of Trustees Meeting</w:t>
                      </w:r>
                    </w:p>
                    <w:p w14:paraId="350B7D10" w14:textId="211772E7" w:rsidR="009B5D48" w:rsidRPr="00A11C9F" w:rsidRDefault="009B5D48" w:rsidP="009B5D4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1C9F">
                        <w:rPr>
                          <w:b/>
                          <w:bCs/>
                          <w:sz w:val="28"/>
                          <w:szCs w:val="28"/>
                        </w:rPr>
                        <w:t>Monday, October 12, 2020</w:t>
                      </w:r>
                    </w:p>
                    <w:p w14:paraId="1B9FBE8B" w14:textId="1A73767C" w:rsidR="009B5D48" w:rsidRPr="00A11C9F" w:rsidRDefault="009B5D48" w:rsidP="009B5D4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1C9F">
                        <w:rPr>
                          <w:b/>
                          <w:bCs/>
                          <w:sz w:val="28"/>
                          <w:szCs w:val="28"/>
                        </w:rPr>
                        <w:t>6:00pm -7:00pm</w:t>
                      </w:r>
                      <w:r w:rsidR="00A11C9F" w:rsidRPr="00A11C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(EDT)</w:t>
                      </w:r>
                    </w:p>
                    <w:p w14:paraId="5A952F83" w14:textId="0287E49B" w:rsidR="00A11C9F" w:rsidRPr="00A11C9F" w:rsidRDefault="00A11C9F" w:rsidP="009B5D48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11C9F">
                        <w:rPr>
                          <w:b/>
                          <w:bCs/>
                          <w:sz w:val="28"/>
                          <w:szCs w:val="28"/>
                        </w:rPr>
                        <w:t xml:space="preserve">Virtual Meeting Minutes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354871" w14:textId="4AEDC0AD" w:rsidR="00A11C9F" w:rsidRPr="00A11C9F" w:rsidRDefault="00A11C9F" w:rsidP="00A11C9F"/>
    <w:p w14:paraId="1E057CF3" w14:textId="5397306C" w:rsidR="00A11C9F" w:rsidRPr="00A11C9F" w:rsidRDefault="00A11C9F" w:rsidP="00A11C9F"/>
    <w:p w14:paraId="6A297746" w14:textId="53D1A2AD" w:rsidR="00A11C9F" w:rsidRDefault="00A11C9F" w:rsidP="00A11C9F"/>
    <w:p w14:paraId="2C5AB66B" w14:textId="50B29B5A" w:rsidR="00A11C9F" w:rsidRDefault="00A11C9F" w:rsidP="00A11C9F">
      <w:pPr>
        <w:tabs>
          <w:tab w:val="left" w:pos="2440"/>
        </w:tabs>
      </w:pPr>
      <w:r>
        <w:tab/>
      </w:r>
    </w:p>
    <w:p w14:paraId="4EB6EA42" w14:textId="59D625C1" w:rsidR="00581438" w:rsidRPr="00644680" w:rsidRDefault="00581438" w:rsidP="00D37C91">
      <w:pPr>
        <w:tabs>
          <w:tab w:val="left" w:pos="2440"/>
        </w:tabs>
        <w:rPr>
          <w:b/>
          <w:bCs/>
          <w:sz w:val="24"/>
          <w:szCs w:val="24"/>
          <w:u w:val="single"/>
        </w:rPr>
      </w:pPr>
      <w:r w:rsidRPr="00644680">
        <w:rPr>
          <w:b/>
          <w:bCs/>
          <w:sz w:val="24"/>
          <w:szCs w:val="24"/>
          <w:u w:val="single"/>
        </w:rPr>
        <w:t>In Attendance:</w:t>
      </w:r>
    </w:p>
    <w:p w14:paraId="07733BAD" w14:textId="7E4CC981" w:rsidR="00CB2CF7" w:rsidRDefault="003F7E1E" w:rsidP="00D37C91">
      <w:pPr>
        <w:tabs>
          <w:tab w:val="left" w:pos="2440"/>
        </w:tabs>
        <w:rPr>
          <w:sz w:val="24"/>
          <w:szCs w:val="24"/>
        </w:rPr>
      </w:pPr>
      <w:r w:rsidRPr="00DC1928">
        <w:rPr>
          <w:b/>
          <w:bCs/>
          <w:sz w:val="24"/>
          <w:szCs w:val="24"/>
          <w:u w:val="single"/>
        </w:rPr>
        <w:t>Board Members Present:</w:t>
      </w:r>
      <w:r>
        <w:rPr>
          <w:sz w:val="24"/>
          <w:szCs w:val="24"/>
        </w:rPr>
        <w:t xml:space="preserve">  </w:t>
      </w:r>
      <w:r w:rsidR="00D32B6B">
        <w:rPr>
          <w:sz w:val="24"/>
          <w:szCs w:val="24"/>
        </w:rPr>
        <w:t xml:space="preserve">Rhonda Smith, Vice President; Ray Armstrong Jr., </w:t>
      </w:r>
      <w:r w:rsidR="00852B42">
        <w:rPr>
          <w:sz w:val="24"/>
          <w:szCs w:val="24"/>
        </w:rPr>
        <w:t>Secretary; Melissa Clifford, Trustee; Gerald Crum, Trustee; Patricia Schrull, Trustee;</w:t>
      </w:r>
      <w:r w:rsidR="00B458BD">
        <w:rPr>
          <w:sz w:val="24"/>
          <w:szCs w:val="24"/>
        </w:rPr>
        <w:t xml:space="preserve"> Sam Battle, Trustee</w:t>
      </w:r>
    </w:p>
    <w:p w14:paraId="62DB562B" w14:textId="12608F77" w:rsidR="00B458BD" w:rsidRDefault="00DC1928" w:rsidP="00D37C91">
      <w:pPr>
        <w:tabs>
          <w:tab w:val="left" w:pos="2440"/>
        </w:tabs>
        <w:rPr>
          <w:sz w:val="24"/>
          <w:szCs w:val="24"/>
        </w:rPr>
      </w:pPr>
      <w:r w:rsidRPr="000943DA">
        <w:rPr>
          <w:b/>
          <w:bCs/>
          <w:sz w:val="24"/>
          <w:szCs w:val="24"/>
          <w:u w:val="single"/>
        </w:rPr>
        <w:t>Staff:</w:t>
      </w:r>
      <w:r>
        <w:rPr>
          <w:sz w:val="24"/>
          <w:szCs w:val="24"/>
        </w:rPr>
        <w:t xml:space="preserve"> Lyn Crouse, Director; Rob Schirhart</w:t>
      </w:r>
      <w:r w:rsidR="005D0DA6">
        <w:rPr>
          <w:sz w:val="24"/>
          <w:szCs w:val="24"/>
        </w:rPr>
        <w:t>, Fiscal Officer;</w:t>
      </w:r>
      <w:r w:rsidR="00D55AC3">
        <w:rPr>
          <w:sz w:val="24"/>
          <w:szCs w:val="24"/>
        </w:rPr>
        <w:t xml:space="preserve"> Kathy Runser, </w:t>
      </w:r>
      <w:r w:rsidR="000943DA">
        <w:rPr>
          <w:sz w:val="24"/>
          <w:szCs w:val="24"/>
        </w:rPr>
        <w:t>Deputy Director;</w:t>
      </w:r>
      <w:r w:rsidR="005D0DA6">
        <w:rPr>
          <w:sz w:val="24"/>
          <w:szCs w:val="24"/>
        </w:rPr>
        <w:t xml:space="preserve"> Frank Szuch, IT/Facilities</w:t>
      </w:r>
      <w:r w:rsidR="00D55AC3">
        <w:rPr>
          <w:sz w:val="24"/>
          <w:szCs w:val="24"/>
        </w:rPr>
        <w:t>; Dennis Waite, HR;</w:t>
      </w:r>
      <w:r w:rsidR="00DF3361">
        <w:rPr>
          <w:sz w:val="24"/>
          <w:szCs w:val="24"/>
        </w:rPr>
        <w:t xml:space="preserve"> </w:t>
      </w:r>
      <w:r w:rsidR="00134A81">
        <w:rPr>
          <w:sz w:val="24"/>
          <w:szCs w:val="24"/>
        </w:rPr>
        <w:t>Terri</w:t>
      </w:r>
      <w:r w:rsidR="00DF3361">
        <w:rPr>
          <w:sz w:val="24"/>
          <w:szCs w:val="24"/>
        </w:rPr>
        <w:t xml:space="preserve"> Miller, System Services Manager;</w:t>
      </w:r>
      <w:r w:rsidR="003B654D">
        <w:rPr>
          <w:sz w:val="24"/>
          <w:szCs w:val="24"/>
        </w:rPr>
        <w:t xml:space="preserve"> Tammy Collins, </w:t>
      </w:r>
      <w:r w:rsidR="00FD527B">
        <w:rPr>
          <w:sz w:val="24"/>
          <w:szCs w:val="24"/>
        </w:rPr>
        <w:t xml:space="preserve">Collections Resource Manager; </w:t>
      </w:r>
      <w:r w:rsidR="00A11916">
        <w:rPr>
          <w:sz w:val="24"/>
          <w:szCs w:val="24"/>
        </w:rPr>
        <w:t xml:space="preserve">Michelle Ryan, South Manager; Ginette Laraway, </w:t>
      </w:r>
      <w:r w:rsidR="003E1AE5">
        <w:rPr>
          <w:sz w:val="24"/>
          <w:szCs w:val="24"/>
        </w:rPr>
        <w:t>Youth Services Coordinator;</w:t>
      </w:r>
      <w:r w:rsidR="000B1D3A">
        <w:rPr>
          <w:sz w:val="24"/>
          <w:szCs w:val="24"/>
        </w:rPr>
        <w:t xml:space="preserve"> Danielle Coward, Outreach Coordinator;</w:t>
      </w:r>
      <w:r w:rsidR="00D55AC3">
        <w:rPr>
          <w:sz w:val="24"/>
          <w:szCs w:val="24"/>
        </w:rPr>
        <w:t xml:space="preserve"> </w:t>
      </w:r>
      <w:r w:rsidR="00D55AC3" w:rsidRPr="00D55AC3">
        <w:rPr>
          <w:sz w:val="24"/>
          <w:szCs w:val="24"/>
        </w:rPr>
        <w:t>Rondra Davis</w:t>
      </w:r>
      <w:r w:rsidR="00D55AC3">
        <w:rPr>
          <w:sz w:val="24"/>
          <w:szCs w:val="24"/>
        </w:rPr>
        <w:t>, Executive Administrative Assistant</w:t>
      </w:r>
    </w:p>
    <w:p w14:paraId="36D6A105" w14:textId="01DC91B5" w:rsidR="000943DA" w:rsidRDefault="000943DA" w:rsidP="000943DA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Call to Order</w:t>
      </w:r>
      <w:r w:rsidRPr="00A747EB">
        <w:rPr>
          <w:b/>
          <w:bCs/>
          <w:sz w:val="24"/>
          <w:szCs w:val="24"/>
        </w:rPr>
        <w:t>:</w:t>
      </w:r>
      <w:r w:rsidR="00236241" w:rsidRPr="00A747EB">
        <w:rPr>
          <w:sz w:val="24"/>
          <w:szCs w:val="24"/>
        </w:rPr>
        <w:t xml:space="preserve"> </w:t>
      </w:r>
      <w:r w:rsidR="00C119F5" w:rsidRPr="00A747EB">
        <w:rPr>
          <w:sz w:val="24"/>
          <w:szCs w:val="24"/>
        </w:rPr>
        <w:t xml:space="preserve">In the absence of President Kaleena Whitfield, </w:t>
      </w:r>
      <w:r w:rsidR="00C119F5">
        <w:rPr>
          <w:sz w:val="24"/>
          <w:szCs w:val="24"/>
        </w:rPr>
        <w:t>t</w:t>
      </w:r>
      <w:r w:rsidR="00236241">
        <w:rPr>
          <w:sz w:val="24"/>
          <w:szCs w:val="24"/>
        </w:rPr>
        <w:t xml:space="preserve">he meeting was </w:t>
      </w:r>
      <w:r w:rsidR="00296080">
        <w:rPr>
          <w:sz w:val="24"/>
          <w:szCs w:val="24"/>
        </w:rPr>
        <w:t xml:space="preserve">called to order by Vice President Rhonda Smith at </w:t>
      </w:r>
      <w:r w:rsidR="00156785">
        <w:rPr>
          <w:sz w:val="24"/>
          <w:szCs w:val="24"/>
        </w:rPr>
        <w:t>5:56</w:t>
      </w:r>
      <w:r w:rsidR="00A420E2">
        <w:rPr>
          <w:sz w:val="24"/>
          <w:szCs w:val="24"/>
        </w:rPr>
        <w:t>pm.</w:t>
      </w:r>
    </w:p>
    <w:p w14:paraId="05CE7D16" w14:textId="77777777" w:rsidR="00C119F5" w:rsidRDefault="00C119F5" w:rsidP="00C119F5">
      <w:pPr>
        <w:pStyle w:val="ListParagraph"/>
        <w:tabs>
          <w:tab w:val="left" w:pos="2440"/>
        </w:tabs>
        <w:rPr>
          <w:sz w:val="24"/>
          <w:szCs w:val="24"/>
        </w:rPr>
      </w:pPr>
    </w:p>
    <w:p w14:paraId="64851A4F" w14:textId="34F1C886" w:rsidR="00156785" w:rsidRDefault="00156785" w:rsidP="000943DA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Welcome of Attendees:</w:t>
      </w:r>
      <w:r>
        <w:rPr>
          <w:sz w:val="24"/>
          <w:szCs w:val="24"/>
        </w:rPr>
        <w:t xml:space="preserve"> Ms. Smit</w:t>
      </w:r>
      <w:r w:rsidR="00C119F5">
        <w:rPr>
          <w:sz w:val="24"/>
          <w:szCs w:val="24"/>
        </w:rPr>
        <w:t>h</w:t>
      </w:r>
    </w:p>
    <w:p w14:paraId="3AA6819D" w14:textId="77777777" w:rsidR="00C119F5" w:rsidRDefault="00C119F5" w:rsidP="00C119F5">
      <w:pPr>
        <w:pStyle w:val="ListParagraph"/>
        <w:tabs>
          <w:tab w:val="left" w:pos="2440"/>
        </w:tabs>
        <w:rPr>
          <w:sz w:val="24"/>
          <w:szCs w:val="24"/>
        </w:rPr>
      </w:pPr>
    </w:p>
    <w:p w14:paraId="45B8DADE" w14:textId="53781BC5" w:rsidR="00156785" w:rsidRDefault="004C5730" w:rsidP="000943DA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Public Hearing of Visitors:</w:t>
      </w:r>
      <w:r>
        <w:rPr>
          <w:sz w:val="24"/>
          <w:szCs w:val="24"/>
        </w:rPr>
        <w:t xml:space="preserve"> Ms. Smith</w:t>
      </w:r>
    </w:p>
    <w:p w14:paraId="41CE347A" w14:textId="77777777" w:rsidR="00C119F5" w:rsidRDefault="00C119F5" w:rsidP="00C119F5">
      <w:pPr>
        <w:pStyle w:val="ListParagraph"/>
        <w:tabs>
          <w:tab w:val="left" w:pos="2440"/>
        </w:tabs>
        <w:rPr>
          <w:sz w:val="24"/>
          <w:szCs w:val="24"/>
        </w:rPr>
      </w:pPr>
    </w:p>
    <w:p w14:paraId="6D508624" w14:textId="7C62A41B" w:rsidR="005621F8" w:rsidRPr="00B63EBB" w:rsidRDefault="00206F2C" w:rsidP="000943DA">
      <w:pPr>
        <w:pStyle w:val="ListParagraph"/>
        <w:numPr>
          <w:ilvl w:val="0"/>
          <w:numId w:val="1"/>
        </w:numPr>
        <w:tabs>
          <w:tab w:val="left" w:pos="2440"/>
        </w:tabs>
        <w:rPr>
          <w:b/>
          <w:bCs/>
          <w:sz w:val="24"/>
          <w:szCs w:val="24"/>
        </w:rPr>
      </w:pPr>
      <w:r w:rsidRPr="00B63EBB">
        <w:rPr>
          <w:b/>
          <w:bCs/>
          <w:sz w:val="24"/>
          <w:szCs w:val="24"/>
        </w:rPr>
        <w:t>Consent Agenda Items:</w:t>
      </w:r>
    </w:p>
    <w:p w14:paraId="6F3E9C69" w14:textId="4826BB40" w:rsidR="00473D5B" w:rsidRDefault="00473D5B" w:rsidP="00473D5B">
      <w:pPr>
        <w:pStyle w:val="ListParagraph"/>
        <w:numPr>
          <w:ilvl w:val="1"/>
          <w:numId w:val="1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>Approval of the minutes of September</w:t>
      </w:r>
      <w:r w:rsidR="005509E0">
        <w:rPr>
          <w:sz w:val="24"/>
          <w:szCs w:val="24"/>
        </w:rPr>
        <w:t xml:space="preserve"> 14, 2020, regular board meeting with amended first page citing Sam Battle in attendance. </w:t>
      </w:r>
    </w:p>
    <w:p w14:paraId="10EA74C6" w14:textId="1989CE7B" w:rsidR="005509E0" w:rsidRDefault="005509E0" w:rsidP="00473D5B">
      <w:pPr>
        <w:pStyle w:val="ListParagraph"/>
        <w:numPr>
          <w:ilvl w:val="1"/>
          <w:numId w:val="1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>Person</w:t>
      </w:r>
      <w:r w:rsidR="008A6BF1">
        <w:rPr>
          <w:sz w:val="24"/>
          <w:szCs w:val="24"/>
        </w:rPr>
        <w:t>nel Actions: Appointments: Rondra Davis, Administrative Assistant</w:t>
      </w:r>
    </w:p>
    <w:p w14:paraId="56C2FEE7" w14:textId="4F2FE529" w:rsidR="00AC7B79" w:rsidRDefault="00AC7B79" w:rsidP="00473D5B">
      <w:pPr>
        <w:pStyle w:val="ListParagraph"/>
        <w:numPr>
          <w:ilvl w:val="1"/>
          <w:numId w:val="1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>Memorials for September 2020</w:t>
      </w:r>
    </w:p>
    <w:p w14:paraId="7B7725B1" w14:textId="19494B08" w:rsidR="00AC7B79" w:rsidRDefault="00AC7B79" w:rsidP="00AC7B79">
      <w:pPr>
        <w:pStyle w:val="ListParagraph"/>
        <w:tabs>
          <w:tab w:val="left" w:pos="2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  <w:t>Terrence Hepner</w:t>
      </w:r>
      <w:r w:rsidR="00866D55">
        <w:rPr>
          <w:sz w:val="24"/>
          <w:szCs w:val="24"/>
        </w:rPr>
        <w:tab/>
      </w:r>
      <w:r w:rsidR="00866D55">
        <w:rPr>
          <w:sz w:val="24"/>
          <w:szCs w:val="24"/>
        </w:rPr>
        <w:tab/>
        <w:t>$50.00</w:t>
      </w:r>
      <w:r w:rsidR="00866D55">
        <w:rPr>
          <w:sz w:val="24"/>
          <w:szCs w:val="24"/>
        </w:rPr>
        <w:tab/>
      </w:r>
      <w:r w:rsidR="00866D55">
        <w:rPr>
          <w:sz w:val="24"/>
          <w:szCs w:val="24"/>
        </w:rPr>
        <w:tab/>
        <w:t>in Memory of Marilyn Tipple</w:t>
      </w:r>
    </w:p>
    <w:p w14:paraId="1B6D1C59" w14:textId="5A18E8C4" w:rsidR="00866D55" w:rsidRDefault="00866D55" w:rsidP="00AC7B79">
      <w:pPr>
        <w:pStyle w:val="ListParagraph"/>
        <w:tabs>
          <w:tab w:val="left" w:pos="24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  <w:t>Friends of Keystone</w:t>
      </w:r>
      <w:r>
        <w:rPr>
          <w:sz w:val="24"/>
          <w:szCs w:val="24"/>
        </w:rPr>
        <w:tab/>
        <w:t>$50.00</w:t>
      </w:r>
      <w:r w:rsidR="0029593A">
        <w:rPr>
          <w:sz w:val="24"/>
          <w:szCs w:val="24"/>
        </w:rPr>
        <w:tab/>
      </w:r>
      <w:r>
        <w:rPr>
          <w:sz w:val="24"/>
          <w:szCs w:val="24"/>
        </w:rPr>
        <w:tab/>
        <w:t>in Memory of Marilyn Tipple</w:t>
      </w:r>
    </w:p>
    <w:p w14:paraId="08A6894A" w14:textId="1EBFF2FB" w:rsidR="0029593A" w:rsidRDefault="0029593A" w:rsidP="00CA7469">
      <w:pPr>
        <w:tabs>
          <w:tab w:val="left" w:pos="2440"/>
        </w:tabs>
        <w:ind w:left="1008"/>
        <w:rPr>
          <w:sz w:val="24"/>
          <w:szCs w:val="24"/>
        </w:rPr>
      </w:pPr>
      <w:r w:rsidRPr="00B63EBB">
        <w:rPr>
          <w:b/>
          <w:bCs/>
          <w:sz w:val="24"/>
          <w:szCs w:val="24"/>
          <w:u w:val="single"/>
        </w:rPr>
        <w:t>Resolution</w:t>
      </w:r>
      <w:r w:rsidR="00C119F5">
        <w:rPr>
          <w:b/>
          <w:bCs/>
          <w:sz w:val="24"/>
          <w:szCs w:val="24"/>
          <w:u w:val="single"/>
        </w:rPr>
        <w:t xml:space="preserve"> </w:t>
      </w:r>
      <w:r w:rsidRPr="00B63EBB">
        <w:rPr>
          <w:b/>
          <w:bCs/>
          <w:sz w:val="24"/>
          <w:szCs w:val="24"/>
          <w:u w:val="single"/>
        </w:rPr>
        <w:t>#85</w:t>
      </w:r>
      <w:r w:rsidR="00100E96" w:rsidRPr="00B63EBB">
        <w:rPr>
          <w:b/>
          <w:bCs/>
          <w:sz w:val="24"/>
          <w:szCs w:val="24"/>
          <w:u w:val="single"/>
        </w:rPr>
        <w:t>.</w:t>
      </w:r>
      <w:r w:rsidRPr="00B63EBB">
        <w:rPr>
          <w:b/>
          <w:bCs/>
          <w:sz w:val="24"/>
          <w:szCs w:val="24"/>
          <w:u w:val="single"/>
        </w:rPr>
        <w:t>20</w:t>
      </w:r>
      <w:r w:rsidR="002B7A09" w:rsidRPr="00B63EBB">
        <w:rPr>
          <w:b/>
          <w:bCs/>
          <w:sz w:val="24"/>
          <w:szCs w:val="24"/>
          <w:u w:val="single"/>
        </w:rPr>
        <w:t>:</w:t>
      </w:r>
      <w:r w:rsidR="00EF60B9">
        <w:rPr>
          <w:sz w:val="24"/>
          <w:szCs w:val="24"/>
        </w:rPr>
        <w:t xml:space="preserve">  on the motion of Gerald Crum, Seconded by Ray Armstrong </w:t>
      </w:r>
      <w:r w:rsidR="0032604B">
        <w:rPr>
          <w:sz w:val="24"/>
          <w:szCs w:val="24"/>
        </w:rPr>
        <w:t>Jr, the</w:t>
      </w:r>
      <w:r w:rsidR="002B7A09">
        <w:rPr>
          <w:sz w:val="24"/>
          <w:szCs w:val="24"/>
        </w:rPr>
        <w:t xml:space="preserve"> board unanimously approved the consent agenda. </w:t>
      </w:r>
    </w:p>
    <w:p w14:paraId="44D945AC" w14:textId="77777777" w:rsidR="00C119F5" w:rsidRDefault="00C119F5" w:rsidP="00CA7469">
      <w:pPr>
        <w:tabs>
          <w:tab w:val="left" w:pos="2440"/>
        </w:tabs>
        <w:ind w:left="1008"/>
        <w:rPr>
          <w:sz w:val="24"/>
          <w:szCs w:val="24"/>
        </w:rPr>
      </w:pPr>
    </w:p>
    <w:p w14:paraId="26D654DD" w14:textId="521779A9" w:rsidR="0032604B" w:rsidRDefault="001061AE" w:rsidP="001061AE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Fiscal Officer’s Report:</w:t>
      </w:r>
      <w:r>
        <w:rPr>
          <w:sz w:val="24"/>
          <w:szCs w:val="24"/>
        </w:rPr>
        <w:t xml:space="preserve"> Mr. Schirhart</w:t>
      </w:r>
    </w:p>
    <w:p w14:paraId="69A3399C" w14:textId="53B66B2B" w:rsidR="00297459" w:rsidRPr="008C2A8D" w:rsidRDefault="005E53D7" w:rsidP="002E017C">
      <w:pPr>
        <w:pStyle w:val="ListParagraph"/>
        <w:numPr>
          <w:ilvl w:val="1"/>
          <w:numId w:val="8"/>
        </w:numPr>
        <w:tabs>
          <w:tab w:val="left" w:pos="2440"/>
        </w:tabs>
        <w:rPr>
          <w:sz w:val="24"/>
          <w:szCs w:val="24"/>
        </w:rPr>
      </w:pPr>
      <w:r w:rsidRPr="008C2A8D">
        <w:rPr>
          <w:sz w:val="24"/>
          <w:szCs w:val="24"/>
        </w:rPr>
        <w:t xml:space="preserve"> </w:t>
      </w:r>
      <w:r w:rsidR="00297459" w:rsidRPr="008C2A8D">
        <w:rPr>
          <w:sz w:val="24"/>
          <w:szCs w:val="24"/>
        </w:rPr>
        <w:t>Fixed Asset Policy</w:t>
      </w:r>
      <w:r w:rsidR="006A036D" w:rsidRPr="008C2A8D">
        <w:rPr>
          <w:sz w:val="24"/>
          <w:szCs w:val="24"/>
        </w:rPr>
        <w:t xml:space="preserve"> </w:t>
      </w:r>
      <w:r w:rsidR="005A1C30" w:rsidRPr="008C2A8D">
        <w:rPr>
          <w:sz w:val="24"/>
          <w:szCs w:val="24"/>
        </w:rPr>
        <w:t>–</w:t>
      </w:r>
      <w:r w:rsidR="006A036D" w:rsidRPr="008C2A8D">
        <w:rPr>
          <w:sz w:val="24"/>
          <w:szCs w:val="24"/>
        </w:rPr>
        <w:t xml:space="preserve"> </w:t>
      </w:r>
      <w:r w:rsidR="005A1C30" w:rsidRPr="008C2A8D">
        <w:rPr>
          <w:sz w:val="24"/>
          <w:szCs w:val="24"/>
        </w:rPr>
        <w:t>The library does not have a Fixed Asset Policy in place. This policy</w:t>
      </w:r>
      <w:r w:rsidR="000C28C3" w:rsidRPr="008C2A8D">
        <w:rPr>
          <w:sz w:val="24"/>
          <w:szCs w:val="24"/>
        </w:rPr>
        <w:t xml:space="preserve"> would create </w:t>
      </w:r>
      <w:r w:rsidR="00DC7214" w:rsidRPr="008C2A8D">
        <w:rPr>
          <w:sz w:val="24"/>
          <w:szCs w:val="24"/>
        </w:rPr>
        <w:t>guidelines in</w:t>
      </w:r>
      <w:r w:rsidR="000C28C3" w:rsidRPr="008C2A8D">
        <w:rPr>
          <w:sz w:val="24"/>
          <w:szCs w:val="24"/>
        </w:rPr>
        <w:t xml:space="preserve"> the maintenance of the library’s assets and set the dollar amount</w:t>
      </w:r>
      <w:r w:rsidR="00011D4E" w:rsidRPr="008C2A8D">
        <w:rPr>
          <w:sz w:val="24"/>
          <w:szCs w:val="24"/>
        </w:rPr>
        <w:t xml:space="preserve"> fo</w:t>
      </w:r>
      <w:r w:rsidR="003315EC" w:rsidRPr="008C2A8D">
        <w:rPr>
          <w:sz w:val="24"/>
          <w:szCs w:val="24"/>
        </w:rPr>
        <w:t>r</w:t>
      </w:r>
      <w:r w:rsidR="00011D4E" w:rsidRPr="008C2A8D">
        <w:rPr>
          <w:sz w:val="24"/>
          <w:szCs w:val="24"/>
        </w:rPr>
        <w:t xml:space="preserve"> the capitalization of those assets. </w:t>
      </w:r>
      <w:r w:rsidR="00756027" w:rsidRPr="008C2A8D">
        <w:rPr>
          <w:sz w:val="24"/>
          <w:szCs w:val="24"/>
        </w:rPr>
        <w:t xml:space="preserve">Any items with </w:t>
      </w:r>
      <w:r w:rsidR="00DC7214" w:rsidRPr="008C2A8D">
        <w:rPr>
          <w:sz w:val="24"/>
          <w:szCs w:val="24"/>
        </w:rPr>
        <w:t>a value</w:t>
      </w:r>
      <w:r w:rsidR="00756027" w:rsidRPr="008C2A8D">
        <w:rPr>
          <w:sz w:val="24"/>
          <w:szCs w:val="24"/>
        </w:rPr>
        <w:t xml:space="preserve"> greater than was </w:t>
      </w:r>
      <w:r w:rsidR="00BA0B19" w:rsidRPr="008C2A8D">
        <w:rPr>
          <w:sz w:val="24"/>
          <w:szCs w:val="24"/>
        </w:rPr>
        <w:t>listed in the policy would be added to the fixed asset system.  The software</w:t>
      </w:r>
      <w:r w:rsidR="00687932" w:rsidRPr="008C2A8D">
        <w:rPr>
          <w:sz w:val="24"/>
          <w:szCs w:val="24"/>
        </w:rPr>
        <w:t xml:space="preserve"> would then become the official record for tracking the library assets and create the list of library assets for insurance purposes. </w:t>
      </w:r>
    </w:p>
    <w:p w14:paraId="30AB9AA9" w14:textId="77777777" w:rsidR="008A3600" w:rsidRDefault="008A3600" w:rsidP="008A3600">
      <w:pPr>
        <w:pStyle w:val="ListParagraph"/>
        <w:tabs>
          <w:tab w:val="left" w:pos="2440"/>
        </w:tabs>
        <w:ind w:left="1440"/>
        <w:rPr>
          <w:sz w:val="24"/>
          <w:szCs w:val="24"/>
        </w:rPr>
      </w:pPr>
    </w:p>
    <w:p w14:paraId="1D06223D" w14:textId="2E883486" w:rsidR="009A7ECD" w:rsidRDefault="00ED7633" w:rsidP="002E017C">
      <w:pPr>
        <w:pStyle w:val="ListParagraph"/>
        <w:numPr>
          <w:ilvl w:val="1"/>
          <w:numId w:val="8"/>
        </w:numPr>
        <w:tabs>
          <w:tab w:val="left" w:pos="2440"/>
        </w:tabs>
        <w:rPr>
          <w:sz w:val="24"/>
          <w:szCs w:val="24"/>
        </w:rPr>
      </w:pPr>
      <w:r w:rsidRPr="008C2A8D">
        <w:rPr>
          <w:sz w:val="24"/>
          <w:szCs w:val="24"/>
        </w:rPr>
        <w:t>M</w:t>
      </w:r>
      <w:r w:rsidR="00A21B83" w:rsidRPr="008C2A8D">
        <w:rPr>
          <w:sz w:val="24"/>
          <w:szCs w:val="24"/>
        </w:rPr>
        <w:t>ot</w:t>
      </w:r>
      <w:r w:rsidRPr="008C2A8D">
        <w:rPr>
          <w:sz w:val="24"/>
          <w:szCs w:val="24"/>
        </w:rPr>
        <w:t>ion to accept the amounts and rates as determined by the Budget</w:t>
      </w:r>
      <w:r w:rsidR="008A3600" w:rsidRPr="008C2A8D">
        <w:rPr>
          <w:sz w:val="24"/>
          <w:szCs w:val="24"/>
        </w:rPr>
        <w:t xml:space="preserve"> </w:t>
      </w:r>
      <w:r w:rsidRPr="008C2A8D">
        <w:rPr>
          <w:sz w:val="24"/>
          <w:szCs w:val="24"/>
        </w:rPr>
        <w:t xml:space="preserve">Commission of Lorain </w:t>
      </w:r>
      <w:r w:rsidR="007F5739" w:rsidRPr="008C2A8D">
        <w:rPr>
          <w:sz w:val="24"/>
          <w:szCs w:val="24"/>
        </w:rPr>
        <w:t>County and authorize the necessary tax levies, certifying</w:t>
      </w:r>
      <w:r w:rsidR="00EF0DE0" w:rsidRPr="008C2A8D">
        <w:rPr>
          <w:sz w:val="24"/>
          <w:szCs w:val="24"/>
        </w:rPr>
        <w:t xml:space="preserve"> them to the county Auditor for 2021</w:t>
      </w:r>
      <w:r w:rsidR="00955B03" w:rsidRPr="008C2A8D">
        <w:rPr>
          <w:sz w:val="24"/>
          <w:szCs w:val="24"/>
        </w:rPr>
        <w:t xml:space="preserve">.  This motion to accept by roll call vote, the </w:t>
      </w:r>
      <w:r w:rsidR="00955B03" w:rsidRPr="008C2A8D">
        <w:rPr>
          <w:sz w:val="24"/>
          <w:szCs w:val="24"/>
        </w:rPr>
        <w:lastRenderedPageBreak/>
        <w:t>tax levy certification for 2021 in the amount of $3,154</w:t>
      </w:r>
      <w:r w:rsidR="00917FB7" w:rsidRPr="008C2A8D">
        <w:rPr>
          <w:sz w:val="24"/>
          <w:szCs w:val="24"/>
        </w:rPr>
        <w:t xml:space="preserve">,48, ($2,138,533 operating </w:t>
      </w:r>
      <w:r w:rsidR="008A3600" w:rsidRPr="008C2A8D">
        <w:rPr>
          <w:sz w:val="24"/>
          <w:szCs w:val="24"/>
        </w:rPr>
        <w:t>levy:</w:t>
      </w:r>
      <w:r w:rsidR="00917FB7" w:rsidRPr="008C2A8D">
        <w:rPr>
          <w:sz w:val="24"/>
          <w:szCs w:val="24"/>
        </w:rPr>
        <w:t xml:space="preserve"> $1,015</w:t>
      </w:r>
      <w:r w:rsidR="00DE34F3" w:rsidRPr="008C2A8D">
        <w:rPr>
          <w:sz w:val="24"/>
          <w:szCs w:val="24"/>
        </w:rPr>
        <w:t>,954 bond levy).</w:t>
      </w:r>
    </w:p>
    <w:p w14:paraId="3878DB43" w14:textId="77777777" w:rsidR="00453695" w:rsidRPr="00453695" w:rsidRDefault="00453695" w:rsidP="00453695">
      <w:pPr>
        <w:pStyle w:val="ListParagraph"/>
        <w:rPr>
          <w:sz w:val="24"/>
          <w:szCs w:val="24"/>
        </w:rPr>
      </w:pPr>
    </w:p>
    <w:p w14:paraId="6D6F70BB" w14:textId="14656B0D" w:rsidR="008A3600" w:rsidRDefault="00453695" w:rsidP="00CA7469">
      <w:pPr>
        <w:tabs>
          <w:tab w:val="left" w:pos="2440"/>
        </w:tabs>
        <w:ind w:left="10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</w:t>
      </w:r>
      <w:r w:rsidR="00100E96" w:rsidRPr="00B63EBB">
        <w:rPr>
          <w:b/>
          <w:bCs/>
          <w:sz w:val="24"/>
          <w:szCs w:val="24"/>
          <w:u w:val="single"/>
        </w:rPr>
        <w:t>esolution #86.20:</w:t>
      </w:r>
      <w:r w:rsidR="00100E96">
        <w:rPr>
          <w:sz w:val="24"/>
          <w:szCs w:val="24"/>
        </w:rPr>
        <w:t xml:space="preserve"> </w:t>
      </w:r>
      <w:r w:rsidR="0029169B">
        <w:rPr>
          <w:sz w:val="24"/>
          <w:szCs w:val="24"/>
        </w:rPr>
        <w:t xml:space="preserve">On the motion of </w:t>
      </w:r>
      <w:r w:rsidR="000B5A21">
        <w:rPr>
          <w:sz w:val="24"/>
          <w:szCs w:val="24"/>
        </w:rPr>
        <w:t xml:space="preserve">Patricia Schrull, seconded by Gerald Crum, the board unanimously agreed to </w:t>
      </w:r>
      <w:r w:rsidR="00DB0D80">
        <w:rPr>
          <w:sz w:val="24"/>
          <w:szCs w:val="24"/>
        </w:rPr>
        <w:t>approve the</w:t>
      </w:r>
      <w:r w:rsidR="00EE2A65">
        <w:rPr>
          <w:sz w:val="24"/>
          <w:szCs w:val="24"/>
        </w:rPr>
        <w:t xml:space="preserve"> tax levy certification for 2021</w:t>
      </w:r>
      <w:r w:rsidR="00992681">
        <w:rPr>
          <w:sz w:val="24"/>
          <w:szCs w:val="24"/>
        </w:rPr>
        <w:t xml:space="preserve"> in the amount of $3,154,487</w:t>
      </w:r>
      <w:r w:rsidR="00DB0D80">
        <w:rPr>
          <w:sz w:val="24"/>
          <w:szCs w:val="24"/>
        </w:rPr>
        <w:t>.</w:t>
      </w:r>
      <w:r w:rsidR="0095048F">
        <w:rPr>
          <w:sz w:val="24"/>
          <w:szCs w:val="24"/>
        </w:rPr>
        <w:t xml:space="preserve"> </w:t>
      </w:r>
    </w:p>
    <w:p w14:paraId="185745F7" w14:textId="5E0396A4" w:rsidR="0095048F" w:rsidRDefault="0095048F" w:rsidP="00B373BA">
      <w:pPr>
        <w:pStyle w:val="ListParagraph"/>
        <w:numPr>
          <w:ilvl w:val="1"/>
          <w:numId w:val="6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 xml:space="preserve">Motion to amend the “2020 Permanent </w:t>
      </w:r>
      <w:r w:rsidR="00170BF0">
        <w:rPr>
          <w:sz w:val="24"/>
          <w:szCs w:val="24"/>
        </w:rPr>
        <w:t>Operating Budget</w:t>
      </w:r>
      <w:r w:rsidR="00071494">
        <w:rPr>
          <w:sz w:val="24"/>
          <w:szCs w:val="24"/>
        </w:rPr>
        <w:t>” for the Elyria Public Library System.</w:t>
      </w:r>
      <w:r w:rsidR="007D739D">
        <w:rPr>
          <w:sz w:val="24"/>
          <w:szCs w:val="24"/>
        </w:rPr>
        <w:t xml:space="preserve">  With the addition </w:t>
      </w:r>
      <w:r w:rsidR="00170BF0">
        <w:rPr>
          <w:sz w:val="24"/>
          <w:szCs w:val="24"/>
        </w:rPr>
        <w:t>of</w:t>
      </w:r>
      <w:r w:rsidR="007D739D">
        <w:rPr>
          <w:sz w:val="24"/>
          <w:szCs w:val="24"/>
        </w:rPr>
        <w:t xml:space="preserve"> the COVID Relief Fund, the transfer to the Debt Service Fund and the correction to the endowment funds</w:t>
      </w:r>
      <w:r w:rsidR="00F42F5D">
        <w:rPr>
          <w:sz w:val="24"/>
          <w:szCs w:val="24"/>
        </w:rPr>
        <w:t xml:space="preserve"> the library is required to submit an amended appropriation with the Lorain County Auditor</w:t>
      </w:r>
      <w:r w:rsidR="00170BF0">
        <w:rPr>
          <w:sz w:val="24"/>
          <w:szCs w:val="24"/>
        </w:rPr>
        <w:t>.</w:t>
      </w:r>
    </w:p>
    <w:p w14:paraId="4AB6F2E9" w14:textId="2A16822C" w:rsidR="00170BF0" w:rsidRDefault="00170BF0" w:rsidP="00CA7469">
      <w:pPr>
        <w:tabs>
          <w:tab w:val="left" w:pos="2440"/>
        </w:tabs>
        <w:ind w:left="1008"/>
        <w:rPr>
          <w:sz w:val="24"/>
          <w:szCs w:val="24"/>
        </w:rPr>
      </w:pPr>
      <w:r w:rsidRPr="00B63EBB">
        <w:rPr>
          <w:b/>
          <w:bCs/>
          <w:sz w:val="24"/>
          <w:szCs w:val="24"/>
          <w:u w:val="single"/>
        </w:rPr>
        <w:t>Resolution #8</w:t>
      </w:r>
      <w:r w:rsidR="00B74477" w:rsidRPr="00B63EBB">
        <w:rPr>
          <w:b/>
          <w:bCs/>
          <w:sz w:val="24"/>
          <w:szCs w:val="24"/>
          <w:u w:val="single"/>
        </w:rPr>
        <w:t>7.20:</w:t>
      </w:r>
      <w:r w:rsidR="00B74477">
        <w:rPr>
          <w:sz w:val="24"/>
          <w:szCs w:val="24"/>
        </w:rPr>
        <w:t xml:space="preserve"> On the motion of Gerald Crum, seconded by Ra</w:t>
      </w:r>
      <w:r w:rsidR="00757DFF">
        <w:rPr>
          <w:sz w:val="24"/>
          <w:szCs w:val="24"/>
        </w:rPr>
        <w:t>y Armstrong Jr., the board unanimously agreed to amend the 2020</w:t>
      </w:r>
      <w:r w:rsidR="006E5315">
        <w:rPr>
          <w:sz w:val="24"/>
          <w:szCs w:val="24"/>
        </w:rPr>
        <w:t xml:space="preserve"> Permanent Operating Budget.</w:t>
      </w:r>
    </w:p>
    <w:p w14:paraId="0488C125" w14:textId="01CFE5AC" w:rsidR="00CB596E" w:rsidRDefault="004B6865" w:rsidP="002E017C">
      <w:pPr>
        <w:pStyle w:val="ListParagraph"/>
        <w:numPr>
          <w:ilvl w:val="1"/>
          <w:numId w:val="10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 xml:space="preserve">Motion for a </w:t>
      </w:r>
      <w:r w:rsidR="004F2504">
        <w:rPr>
          <w:sz w:val="24"/>
          <w:szCs w:val="24"/>
        </w:rPr>
        <w:t>fund</w:t>
      </w:r>
      <w:r w:rsidR="00BC349D">
        <w:rPr>
          <w:sz w:val="24"/>
          <w:szCs w:val="24"/>
        </w:rPr>
        <w:t>-to-fund</w:t>
      </w:r>
      <w:r>
        <w:rPr>
          <w:sz w:val="24"/>
          <w:szCs w:val="24"/>
        </w:rPr>
        <w:t xml:space="preserve"> transfer:  </w:t>
      </w:r>
    </w:p>
    <w:p w14:paraId="5F3BBF13" w14:textId="515237B1" w:rsidR="004B6865" w:rsidRDefault="004B6865" w:rsidP="002E017C">
      <w:pPr>
        <w:pStyle w:val="ListParagraph"/>
        <w:numPr>
          <w:ilvl w:val="2"/>
          <w:numId w:val="9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>from General fund 101.001.59999 to</w:t>
      </w:r>
      <w:r w:rsidR="00CB596E">
        <w:rPr>
          <w:sz w:val="24"/>
          <w:szCs w:val="24"/>
        </w:rPr>
        <w:t xml:space="preserve"> </w:t>
      </w:r>
      <w:r w:rsidR="00E6053A">
        <w:rPr>
          <w:sz w:val="24"/>
          <w:szCs w:val="24"/>
        </w:rPr>
        <w:t>Debt Service-301.000.</w:t>
      </w:r>
      <w:r w:rsidR="00CB596E">
        <w:rPr>
          <w:sz w:val="24"/>
          <w:szCs w:val="24"/>
        </w:rPr>
        <w:t>49999 $299,706.21 from</w:t>
      </w:r>
      <w:r w:rsidR="005E008C">
        <w:rPr>
          <w:sz w:val="24"/>
          <w:szCs w:val="24"/>
        </w:rPr>
        <w:t xml:space="preserve"> General fund 101.001.59999 to Debt Service</w:t>
      </w:r>
      <w:r w:rsidR="00CB596E">
        <w:rPr>
          <w:sz w:val="24"/>
          <w:szCs w:val="24"/>
        </w:rPr>
        <w:t>-301.000.49999 $320,000.00</w:t>
      </w:r>
    </w:p>
    <w:p w14:paraId="5A2F74EA" w14:textId="384224EE" w:rsidR="00CB596E" w:rsidRDefault="008D447C" w:rsidP="002E017C">
      <w:pPr>
        <w:pStyle w:val="ListParagraph"/>
        <w:numPr>
          <w:ilvl w:val="2"/>
          <w:numId w:val="9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 xml:space="preserve">Funds received from the county </w:t>
      </w:r>
      <w:r w:rsidR="006877C4">
        <w:rPr>
          <w:sz w:val="24"/>
          <w:szCs w:val="24"/>
        </w:rPr>
        <w:t>auditor;</w:t>
      </w:r>
      <w:r>
        <w:rPr>
          <w:sz w:val="24"/>
          <w:szCs w:val="24"/>
        </w:rPr>
        <w:t xml:space="preserve"> proceeds collected from real estate taxes</w:t>
      </w:r>
      <w:r w:rsidR="006877C4">
        <w:rPr>
          <w:sz w:val="24"/>
          <w:szCs w:val="24"/>
        </w:rPr>
        <w:t xml:space="preserve"> from the bond levy. These funds are to pay the interest and principal of the bonds.</w:t>
      </w:r>
    </w:p>
    <w:p w14:paraId="5C8FA124" w14:textId="3B1DFB90" w:rsidR="006877C4" w:rsidRDefault="006877C4" w:rsidP="00CA7469">
      <w:pPr>
        <w:tabs>
          <w:tab w:val="left" w:pos="2440"/>
        </w:tabs>
        <w:ind w:left="1008"/>
        <w:rPr>
          <w:sz w:val="24"/>
          <w:szCs w:val="24"/>
        </w:rPr>
      </w:pPr>
      <w:r w:rsidRPr="00B63EBB">
        <w:rPr>
          <w:b/>
          <w:bCs/>
          <w:sz w:val="24"/>
          <w:szCs w:val="24"/>
          <w:u w:val="single"/>
        </w:rPr>
        <w:t>Resolution</w:t>
      </w:r>
      <w:r w:rsidR="00F967CD" w:rsidRPr="00B63EBB">
        <w:rPr>
          <w:b/>
          <w:bCs/>
          <w:sz w:val="24"/>
          <w:szCs w:val="24"/>
          <w:u w:val="single"/>
        </w:rPr>
        <w:t xml:space="preserve"> </w:t>
      </w:r>
      <w:r w:rsidRPr="00B63EBB">
        <w:rPr>
          <w:b/>
          <w:bCs/>
          <w:sz w:val="24"/>
          <w:szCs w:val="24"/>
          <w:u w:val="single"/>
        </w:rPr>
        <w:t>#88</w:t>
      </w:r>
      <w:r w:rsidR="00F967CD" w:rsidRPr="00B63EBB">
        <w:rPr>
          <w:b/>
          <w:bCs/>
          <w:sz w:val="24"/>
          <w:szCs w:val="24"/>
          <w:u w:val="single"/>
        </w:rPr>
        <w:t>.20:</w:t>
      </w:r>
      <w:r w:rsidR="00F967CD">
        <w:rPr>
          <w:sz w:val="24"/>
          <w:szCs w:val="24"/>
        </w:rPr>
        <w:t xml:space="preserve"> On the motion</w:t>
      </w:r>
      <w:r w:rsidR="00C674CC">
        <w:rPr>
          <w:sz w:val="24"/>
          <w:szCs w:val="24"/>
        </w:rPr>
        <w:t xml:space="preserve"> of Ray Armstrong Jr., seconded by Gerald Crum, the board unanimously agreed to </w:t>
      </w:r>
      <w:r w:rsidR="005B60D8">
        <w:rPr>
          <w:sz w:val="24"/>
          <w:szCs w:val="24"/>
        </w:rPr>
        <w:t xml:space="preserve">approve a </w:t>
      </w:r>
      <w:r w:rsidR="00BC349D">
        <w:rPr>
          <w:sz w:val="24"/>
          <w:szCs w:val="24"/>
        </w:rPr>
        <w:t>fund-to-fund</w:t>
      </w:r>
      <w:r w:rsidR="005B60D8">
        <w:rPr>
          <w:sz w:val="24"/>
          <w:szCs w:val="24"/>
        </w:rPr>
        <w:t xml:space="preserve"> transfer</w:t>
      </w:r>
      <w:r w:rsidR="00FB36B3">
        <w:rPr>
          <w:sz w:val="24"/>
          <w:szCs w:val="24"/>
        </w:rPr>
        <w:t xml:space="preserve"> from the General Fund to Debt Service.</w:t>
      </w:r>
    </w:p>
    <w:p w14:paraId="6CC5DD8E" w14:textId="7DD190A3" w:rsidR="00FB36B3" w:rsidRDefault="00FB36B3" w:rsidP="006877C4">
      <w:pPr>
        <w:tabs>
          <w:tab w:val="left" w:pos="2440"/>
        </w:tabs>
        <w:rPr>
          <w:sz w:val="24"/>
          <w:szCs w:val="24"/>
        </w:rPr>
      </w:pPr>
    </w:p>
    <w:p w14:paraId="6BA6A763" w14:textId="5E52C40E" w:rsidR="00FB36B3" w:rsidRDefault="00FB36B3" w:rsidP="00CA7469">
      <w:pPr>
        <w:tabs>
          <w:tab w:val="left" w:pos="2440"/>
        </w:tabs>
        <w:ind w:left="1008"/>
        <w:rPr>
          <w:sz w:val="24"/>
          <w:szCs w:val="24"/>
        </w:rPr>
      </w:pPr>
      <w:r w:rsidRPr="00B63EBB">
        <w:rPr>
          <w:b/>
          <w:bCs/>
          <w:sz w:val="24"/>
          <w:szCs w:val="24"/>
          <w:u w:val="single"/>
        </w:rPr>
        <w:t>Resolution #89.20:</w:t>
      </w:r>
      <w:r>
        <w:rPr>
          <w:sz w:val="24"/>
          <w:szCs w:val="24"/>
        </w:rPr>
        <w:t xml:space="preserve"> </w:t>
      </w:r>
      <w:r w:rsidR="00804A0E">
        <w:rPr>
          <w:sz w:val="24"/>
          <w:szCs w:val="24"/>
        </w:rPr>
        <w:t>On the motion of Gerald Crum, seconded by Ray Armstrong Jr., the board unanimously agreed</w:t>
      </w:r>
      <w:r w:rsidR="00935E19">
        <w:rPr>
          <w:sz w:val="24"/>
          <w:szCs w:val="24"/>
        </w:rPr>
        <w:t xml:space="preserve"> to approve the Fiscal Officer’s Report.</w:t>
      </w:r>
    </w:p>
    <w:p w14:paraId="28382E7F" w14:textId="77777777" w:rsidR="00C119F5" w:rsidRDefault="00C119F5" w:rsidP="00CA7469">
      <w:pPr>
        <w:tabs>
          <w:tab w:val="left" w:pos="2440"/>
        </w:tabs>
        <w:ind w:left="1008"/>
        <w:rPr>
          <w:sz w:val="24"/>
          <w:szCs w:val="24"/>
        </w:rPr>
      </w:pPr>
    </w:p>
    <w:p w14:paraId="538FF97D" w14:textId="454134B9" w:rsidR="00935E19" w:rsidRDefault="008A00C8" w:rsidP="008A00C8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Director’s Report:</w:t>
      </w:r>
      <w:r>
        <w:rPr>
          <w:sz w:val="24"/>
          <w:szCs w:val="24"/>
        </w:rPr>
        <w:t xml:space="preserve"> Ms. Crouse</w:t>
      </w:r>
    </w:p>
    <w:p w14:paraId="27E75481" w14:textId="78C702FF" w:rsidR="002500B0" w:rsidRDefault="00356907" w:rsidP="003B0E7E">
      <w:pPr>
        <w:pStyle w:val="ListParagraph"/>
        <w:numPr>
          <w:ilvl w:val="1"/>
          <w:numId w:val="14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>Welcome and introduction of Rondra Davis</w:t>
      </w:r>
      <w:r w:rsidR="002500B0">
        <w:rPr>
          <w:sz w:val="24"/>
          <w:szCs w:val="24"/>
        </w:rPr>
        <w:t>, new Administrative Assistant.</w:t>
      </w:r>
    </w:p>
    <w:p w14:paraId="05CADDE3" w14:textId="026B519E" w:rsidR="003B0E7E" w:rsidRDefault="00A019AB" w:rsidP="003B0E7E">
      <w:pPr>
        <w:pStyle w:val="ListParagraph"/>
        <w:numPr>
          <w:ilvl w:val="1"/>
          <w:numId w:val="14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 xml:space="preserve"> Central is moving along, crews working</w:t>
      </w:r>
      <w:r w:rsidR="003E2C30">
        <w:rPr>
          <w:sz w:val="24"/>
          <w:szCs w:val="24"/>
        </w:rPr>
        <w:t xml:space="preserve"> </w:t>
      </w:r>
      <w:r w:rsidR="00F0176A">
        <w:rPr>
          <w:sz w:val="24"/>
          <w:szCs w:val="24"/>
        </w:rPr>
        <w:t>10-hour</w:t>
      </w:r>
      <w:r w:rsidR="003E2C30">
        <w:rPr>
          <w:sz w:val="24"/>
          <w:szCs w:val="24"/>
        </w:rPr>
        <w:t xml:space="preserve"> days and some weekends to get</w:t>
      </w:r>
      <w:r w:rsidR="00F00D9B">
        <w:rPr>
          <w:sz w:val="24"/>
          <w:szCs w:val="24"/>
        </w:rPr>
        <w:t xml:space="preserve"> </w:t>
      </w:r>
      <w:r w:rsidR="003E2C30">
        <w:rPr>
          <w:sz w:val="24"/>
          <w:szCs w:val="24"/>
        </w:rPr>
        <w:t xml:space="preserve">roofing </w:t>
      </w:r>
      <w:r w:rsidR="00F00D9B">
        <w:rPr>
          <w:sz w:val="24"/>
          <w:szCs w:val="24"/>
        </w:rPr>
        <w:t xml:space="preserve">in place </w:t>
      </w:r>
      <w:r w:rsidR="003E2C30">
        <w:rPr>
          <w:sz w:val="24"/>
          <w:szCs w:val="24"/>
        </w:rPr>
        <w:t>for winter</w:t>
      </w:r>
      <w:r w:rsidR="00FF56A0">
        <w:rPr>
          <w:sz w:val="24"/>
          <w:szCs w:val="24"/>
        </w:rPr>
        <w:t>.</w:t>
      </w:r>
    </w:p>
    <w:p w14:paraId="261CDF77" w14:textId="6EB10DA9" w:rsidR="003E2C30" w:rsidRDefault="000A538B" w:rsidP="003B0E7E">
      <w:pPr>
        <w:pStyle w:val="ListParagraph"/>
        <w:numPr>
          <w:ilvl w:val="1"/>
          <w:numId w:val="14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>Need emergency repair for</w:t>
      </w:r>
      <w:r w:rsidR="00F00D9B">
        <w:rPr>
          <w:sz w:val="24"/>
          <w:szCs w:val="24"/>
        </w:rPr>
        <w:t xml:space="preserve"> leaking</w:t>
      </w:r>
      <w:r>
        <w:rPr>
          <w:sz w:val="24"/>
          <w:szCs w:val="24"/>
        </w:rPr>
        <w:t xml:space="preserve"> West River</w:t>
      </w:r>
      <w:r w:rsidR="00E257DE">
        <w:rPr>
          <w:sz w:val="24"/>
          <w:szCs w:val="24"/>
        </w:rPr>
        <w:t xml:space="preserve"> curved metal roof, roof will have to be replaced</w:t>
      </w:r>
      <w:r w:rsidR="00FF56A0">
        <w:rPr>
          <w:sz w:val="24"/>
          <w:szCs w:val="24"/>
        </w:rPr>
        <w:t>.</w:t>
      </w:r>
    </w:p>
    <w:p w14:paraId="3BBE7D45" w14:textId="49A0600E" w:rsidR="00385471" w:rsidRDefault="00606FBB" w:rsidP="003B0E7E">
      <w:pPr>
        <w:pStyle w:val="ListParagraph"/>
        <w:numPr>
          <w:ilvl w:val="1"/>
          <w:numId w:val="14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 xml:space="preserve">Almost done with drawings for </w:t>
      </w:r>
      <w:r w:rsidR="00FF56A0">
        <w:rPr>
          <w:sz w:val="24"/>
          <w:szCs w:val="24"/>
        </w:rPr>
        <w:t>renovation</w:t>
      </w:r>
      <w:r>
        <w:rPr>
          <w:sz w:val="24"/>
          <w:szCs w:val="24"/>
        </w:rPr>
        <w:t xml:space="preserve"> of West River</w:t>
      </w:r>
      <w:r w:rsidR="00D26F2A">
        <w:rPr>
          <w:sz w:val="24"/>
          <w:szCs w:val="24"/>
        </w:rPr>
        <w:t>, adding Genealogy, History</w:t>
      </w:r>
      <w:r w:rsidR="00961863">
        <w:rPr>
          <w:sz w:val="24"/>
          <w:szCs w:val="24"/>
        </w:rPr>
        <w:t xml:space="preserve"> rooms</w:t>
      </w:r>
      <w:r w:rsidR="00E67EF2">
        <w:rPr>
          <w:sz w:val="24"/>
          <w:szCs w:val="24"/>
        </w:rPr>
        <w:t>, and IT tech workroom</w:t>
      </w:r>
      <w:r w:rsidR="0045723F">
        <w:rPr>
          <w:sz w:val="24"/>
          <w:szCs w:val="24"/>
        </w:rPr>
        <w:t>.</w:t>
      </w:r>
    </w:p>
    <w:p w14:paraId="2891CAC2" w14:textId="4BEC4BFC" w:rsidR="0045723F" w:rsidRDefault="00333B06" w:rsidP="003B0E7E">
      <w:pPr>
        <w:pStyle w:val="ListParagraph"/>
        <w:numPr>
          <w:ilvl w:val="1"/>
          <w:numId w:val="14"/>
        </w:numPr>
        <w:tabs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>Groundwater intrusion problem in Teen room at Keystone branch</w:t>
      </w:r>
      <w:r w:rsidR="008E5B06">
        <w:rPr>
          <w:sz w:val="24"/>
          <w:szCs w:val="24"/>
        </w:rPr>
        <w:t xml:space="preserve"> has not been solved. </w:t>
      </w:r>
      <w:r w:rsidR="002E43F7">
        <w:rPr>
          <w:sz w:val="24"/>
          <w:szCs w:val="24"/>
        </w:rPr>
        <w:t xml:space="preserve">Going to do a </w:t>
      </w:r>
      <w:r w:rsidR="00925745">
        <w:rPr>
          <w:sz w:val="24"/>
          <w:szCs w:val="24"/>
        </w:rPr>
        <w:t xml:space="preserve">foundation waterproofing membrane to prevent the water from coming in </w:t>
      </w:r>
      <w:r w:rsidR="00F03D0E">
        <w:rPr>
          <w:sz w:val="24"/>
          <w:szCs w:val="24"/>
        </w:rPr>
        <w:t>and will have a mold abatement done again.</w:t>
      </w:r>
    </w:p>
    <w:p w14:paraId="432BECA5" w14:textId="0E5C76B6" w:rsidR="00E8444F" w:rsidRDefault="00E8444F" w:rsidP="00CA7469">
      <w:pPr>
        <w:tabs>
          <w:tab w:val="left" w:pos="2440"/>
        </w:tabs>
        <w:ind w:left="1008"/>
        <w:rPr>
          <w:sz w:val="24"/>
          <w:szCs w:val="24"/>
        </w:rPr>
      </w:pPr>
      <w:r w:rsidRPr="00B63EBB">
        <w:rPr>
          <w:b/>
          <w:bCs/>
          <w:sz w:val="24"/>
          <w:szCs w:val="24"/>
          <w:u w:val="single"/>
        </w:rPr>
        <w:t>Resolution #90.20:</w:t>
      </w:r>
      <w:r>
        <w:rPr>
          <w:sz w:val="24"/>
          <w:szCs w:val="24"/>
        </w:rPr>
        <w:t xml:space="preserve"> On the motion of Gerald Crum, seconded by Ray Armstrong Jr.,</w:t>
      </w:r>
      <w:r w:rsidR="00870312">
        <w:rPr>
          <w:sz w:val="24"/>
          <w:szCs w:val="24"/>
        </w:rPr>
        <w:t xml:space="preserve"> the board unanimously agreed to approve the Director’s Report.</w:t>
      </w:r>
    </w:p>
    <w:p w14:paraId="0C42DCEB" w14:textId="77777777" w:rsidR="00C119F5" w:rsidRDefault="00C119F5" w:rsidP="00CA7469">
      <w:pPr>
        <w:tabs>
          <w:tab w:val="left" w:pos="2440"/>
        </w:tabs>
        <w:ind w:left="1008"/>
        <w:rPr>
          <w:sz w:val="24"/>
          <w:szCs w:val="24"/>
        </w:rPr>
      </w:pPr>
    </w:p>
    <w:p w14:paraId="3D85E445" w14:textId="5D0661BE" w:rsidR="00776A87" w:rsidRDefault="0045236D" w:rsidP="0045236D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lastRenderedPageBreak/>
        <w:t>President’s Report</w:t>
      </w:r>
      <w:r w:rsidR="00B63EBB">
        <w:rPr>
          <w:b/>
          <w:bCs/>
          <w:sz w:val="24"/>
          <w:szCs w:val="24"/>
        </w:rPr>
        <w:t xml:space="preserve">: </w:t>
      </w:r>
      <w:r w:rsidR="003D57F9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report</w:t>
      </w:r>
    </w:p>
    <w:p w14:paraId="13127890" w14:textId="77777777" w:rsidR="00725994" w:rsidRDefault="00725994" w:rsidP="00CC5F9C">
      <w:pPr>
        <w:pStyle w:val="ListParagraph"/>
        <w:tabs>
          <w:tab w:val="left" w:pos="2440"/>
        </w:tabs>
        <w:rPr>
          <w:b/>
          <w:bCs/>
          <w:sz w:val="24"/>
          <w:szCs w:val="24"/>
        </w:rPr>
      </w:pPr>
    </w:p>
    <w:p w14:paraId="4896670D" w14:textId="46A7F96A" w:rsidR="00897D36" w:rsidRPr="00B63EBB" w:rsidRDefault="00897D36" w:rsidP="0045236D">
      <w:pPr>
        <w:pStyle w:val="ListParagraph"/>
        <w:numPr>
          <w:ilvl w:val="0"/>
          <w:numId w:val="1"/>
        </w:numPr>
        <w:tabs>
          <w:tab w:val="left" w:pos="2440"/>
        </w:tabs>
        <w:rPr>
          <w:b/>
          <w:bCs/>
          <w:sz w:val="24"/>
          <w:szCs w:val="24"/>
        </w:rPr>
      </w:pPr>
      <w:r w:rsidRPr="00B63EBB">
        <w:rPr>
          <w:b/>
          <w:bCs/>
          <w:sz w:val="24"/>
          <w:szCs w:val="24"/>
        </w:rPr>
        <w:t>Committee Reports</w:t>
      </w:r>
    </w:p>
    <w:p w14:paraId="3A8A3F77" w14:textId="3888FB33" w:rsidR="00891007" w:rsidRPr="0009403E" w:rsidRDefault="00C119F5" w:rsidP="000D39CD">
      <w:pPr>
        <w:pStyle w:val="ListParagraph"/>
        <w:numPr>
          <w:ilvl w:val="1"/>
          <w:numId w:val="1"/>
        </w:numPr>
        <w:tabs>
          <w:tab w:val="left" w:pos="2440"/>
        </w:tabs>
        <w:rPr>
          <w:sz w:val="24"/>
          <w:szCs w:val="24"/>
        </w:rPr>
      </w:pPr>
      <w:r w:rsidRPr="0009403E">
        <w:rPr>
          <w:sz w:val="24"/>
          <w:szCs w:val="24"/>
        </w:rPr>
        <w:t xml:space="preserve">Foundation for the Elyria Public Library System:  </w:t>
      </w:r>
      <w:r w:rsidR="00891007" w:rsidRPr="0009403E">
        <w:rPr>
          <w:sz w:val="24"/>
          <w:szCs w:val="24"/>
        </w:rPr>
        <w:t xml:space="preserve">No </w:t>
      </w:r>
      <w:r w:rsidRPr="0009403E">
        <w:rPr>
          <w:sz w:val="24"/>
          <w:szCs w:val="24"/>
        </w:rPr>
        <w:t>report</w:t>
      </w:r>
    </w:p>
    <w:p w14:paraId="2F4E2A51" w14:textId="794F4E40" w:rsidR="00D73409" w:rsidRPr="0009403E" w:rsidRDefault="00C119F5" w:rsidP="000D39CD">
      <w:pPr>
        <w:pStyle w:val="ListParagraph"/>
        <w:numPr>
          <w:ilvl w:val="1"/>
          <w:numId w:val="1"/>
        </w:numPr>
        <w:tabs>
          <w:tab w:val="left" w:pos="2440"/>
        </w:tabs>
        <w:rPr>
          <w:sz w:val="24"/>
          <w:szCs w:val="24"/>
        </w:rPr>
      </w:pPr>
      <w:r w:rsidRPr="0009403E">
        <w:rPr>
          <w:sz w:val="24"/>
          <w:szCs w:val="24"/>
        </w:rPr>
        <w:t xml:space="preserve">Friends of the Elyria Public Library: </w:t>
      </w:r>
      <w:r w:rsidR="00D73409" w:rsidRPr="0009403E">
        <w:rPr>
          <w:sz w:val="24"/>
          <w:szCs w:val="24"/>
        </w:rPr>
        <w:t>Pop-</w:t>
      </w:r>
      <w:r w:rsidR="008017F3" w:rsidRPr="0009403E">
        <w:rPr>
          <w:sz w:val="24"/>
          <w:szCs w:val="24"/>
        </w:rPr>
        <w:t xml:space="preserve">up EPLS </w:t>
      </w:r>
      <w:r w:rsidR="00D73409" w:rsidRPr="0009403E">
        <w:rPr>
          <w:sz w:val="24"/>
          <w:szCs w:val="24"/>
        </w:rPr>
        <w:t xml:space="preserve">Friends Book Sale is </w:t>
      </w:r>
      <w:r w:rsidR="00491568" w:rsidRPr="0009403E">
        <w:rPr>
          <w:sz w:val="24"/>
          <w:szCs w:val="24"/>
        </w:rPr>
        <w:t>going great. Friends have made $2500 so far</w:t>
      </w:r>
      <w:r w:rsidR="003B716E" w:rsidRPr="0009403E">
        <w:rPr>
          <w:sz w:val="24"/>
          <w:szCs w:val="24"/>
        </w:rPr>
        <w:t>, moving lots of books and furniture</w:t>
      </w:r>
      <w:r w:rsidR="009D58AC" w:rsidRPr="0009403E">
        <w:rPr>
          <w:sz w:val="24"/>
          <w:szCs w:val="24"/>
        </w:rPr>
        <w:t>.</w:t>
      </w:r>
    </w:p>
    <w:p w14:paraId="2C48BA67" w14:textId="7C21CAB5" w:rsidR="00D711B5" w:rsidRPr="0009403E" w:rsidRDefault="00D711B5" w:rsidP="000D39CD">
      <w:pPr>
        <w:pStyle w:val="ListParagraph"/>
        <w:numPr>
          <w:ilvl w:val="1"/>
          <w:numId w:val="1"/>
        </w:numPr>
        <w:tabs>
          <w:tab w:val="left" w:pos="2440"/>
        </w:tabs>
        <w:rPr>
          <w:sz w:val="24"/>
          <w:szCs w:val="24"/>
        </w:rPr>
      </w:pPr>
      <w:r w:rsidRPr="0009403E">
        <w:rPr>
          <w:sz w:val="24"/>
          <w:szCs w:val="24"/>
        </w:rPr>
        <w:t xml:space="preserve">Friends of </w:t>
      </w:r>
      <w:r w:rsidR="00C119F5" w:rsidRPr="0009403E">
        <w:rPr>
          <w:sz w:val="24"/>
          <w:szCs w:val="24"/>
        </w:rPr>
        <w:t xml:space="preserve">EPLS </w:t>
      </w:r>
      <w:r w:rsidRPr="0009403E">
        <w:rPr>
          <w:sz w:val="24"/>
          <w:szCs w:val="24"/>
        </w:rPr>
        <w:t>La</w:t>
      </w:r>
      <w:r w:rsidR="00C119F5" w:rsidRPr="0009403E">
        <w:rPr>
          <w:sz w:val="24"/>
          <w:szCs w:val="24"/>
        </w:rPr>
        <w:t>G</w:t>
      </w:r>
      <w:r w:rsidRPr="0009403E">
        <w:rPr>
          <w:sz w:val="24"/>
          <w:szCs w:val="24"/>
        </w:rPr>
        <w:t>range Library</w:t>
      </w:r>
      <w:r w:rsidR="00BB05A0" w:rsidRPr="0009403E">
        <w:rPr>
          <w:sz w:val="24"/>
          <w:szCs w:val="24"/>
        </w:rPr>
        <w:t xml:space="preserve">:  </w:t>
      </w:r>
      <w:r w:rsidR="00C119F5" w:rsidRPr="0009403E">
        <w:rPr>
          <w:sz w:val="24"/>
          <w:szCs w:val="24"/>
        </w:rPr>
        <w:t>President Aaron McElwain reported c</w:t>
      </w:r>
      <w:r w:rsidR="00BB05A0" w:rsidRPr="0009403E">
        <w:rPr>
          <w:sz w:val="24"/>
          <w:szCs w:val="24"/>
        </w:rPr>
        <w:t>ancel</w:t>
      </w:r>
      <w:r w:rsidR="00C119F5" w:rsidRPr="0009403E">
        <w:rPr>
          <w:sz w:val="24"/>
          <w:szCs w:val="24"/>
        </w:rPr>
        <w:t>ation of</w:t>
      </w:r>
      <w:r w:rsidR="00BB05A0" w:rsidRPr="0009403E">
        <w:rPr>
          <w:sz w:val="24"/>
          <w:szCs w:val="24"/>
        </w:rPr>
        <w:t xml:space="preserve"> </w:t>
      </w:r>
      <w:r w:rsidR="00C119F5" w:rsidRPr="0009403E">
        <w:rPr>
          <w:sz w:val="24"/>
          <w:szCs w:val="24"/>
        </w:rPr>
        <w:t xml:space="preserve">the fall </w:t>
      </w:r>
      <w:r w:rsidR="00BB05A0" w:rsidRPr="0009403E">
        <w:rPr>
          <w:sz w:val="24"/>
          <w:szCs w:val="24"/>
        </w:rPr>
        <w:t>book sale</w:t>
      </w:r>
      <w:r w:rsidR="00731E35" w:rsidRPr="0009403E">
        <w:rPr>
          <w:sz w:val="24"/>
          <w:szCs w:val="24"/>
        </w:rPr>
        <w:t xml:space="preserve"> by unanimous decision, planning for flagpole flower garden</w:t>
      </w:r>
      <w:r w:rsidR="007B142F" w:rsidRPr="0009403E">
        <w:rPr>
          <w:sz w:val="24"/>
          <w:szCs w:val="24"/>
        </w:rPr>
        <w:t xml:space="preserve">, wants to set up movie in the park, next meeting is this Thursday.  </w:t>
      </w:r>
    </w:p>
    <w:p w14:paraId="376A6975" w14:textId="77777777" w:rsidR="00C119F5" w:rsidRPr="0009403E" w:rsidRDefault="00C119F5" w:rsidP="00C119F5">
      <w:pPr>
        <w:pStyle w:val="ListParagraph"/>
        <w:tabs>
          <w:tab w:val="left" w:pos="2440"/>
        </w:tabs>
        <w:ind w:left="1440"/>
        <w:rPr>
          <w:sz w:val="24"/>
          <w:szCs w:val="24"/>
        </w:rPr>
      </w:pPr>
    </w:p>
    <w:p w14:paraId="10ECF412" w14:textId="085C6FF8" w:rsidR="00A7138A" w:rsidRDefault="00C90823" w:rsidP="00A7138A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 xml:space="preserve">Old business: </w:t>
      </w:r>
      <w:r>
        <w:rPr>
          <w:sz w:val="24"/>
          <w:szCs w:val="24"/>
        </w:rPr>
        <w:t xml:space="preserve"> None</w:t>
      </w:r>
    </w:p>
    <w:p w14:paraId="5D4034FD" w14:textId="723EE10E" w:rsidR="00C119F5" w:rsidRDefault="00C119F5" w:rsidP="00C119F5">
      <w:pPr>
        <w:pStyle w:val="ListParagraph"/>
        <w:tabs>
          <w:tab w:val="left" w:pos="2440"/>
        </w:tabs>
        <w:rPr>
          <w:sz w:val="24"/>
          <w:szCs w:val="24"/>
        </w:rPr>
      </w:pPr>
    </w:p>
    <w:p w14:paraId="53153265" w14:textId="714CBA6A" w:rsidR="00C90823" w:rsidRDefault="00C90823" w:rsidP="00A7138A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New Business:</w:t>
      </w:r>
      <w:r>
        <w:rPr>
          <w:sz w:val="24"/>
          <w:szCs w:val="24"/>
        </w:rPr>
        <w:t xml:space="preserve"> None</w:t>
      </w:r>
    </w:p>
    <w:p w14:paraId="1DB40806" w14:textId="77777777" w:rsidR="00C119F5" w:rsidRPr="00C119F5" w:rsidRDefault="00C119F5" w:rsidP="00C119F5">
      <w:pPr>
        <w:pStyle w:val="ListParagraph"/>
        <w:rPr>
          <w:sz w:val="24"/>
          <w:szCs w:val="24"/>
        </w:rPr>
      </w:pPr>
    </w:p>
    <w:p w14:paraId="27986DAB" w14:textId="77777777" w:rsidR="00C119F5" w:rsidRDefault="00C119F5" w:rsidP="00C119F5">
      <w:pPr>
        <w:pStyle w:val="ListParagraph"/>
        <w:tabs>
          <w:tab w:val="left" w:pos="2440"/>
        </w:tabs>
        <w:rPr>
          <w:sz w:val="24"/>
          <w:szCs w:val="24"/>
        </w:rPr>
      </w:pPr>
    </w:p>
    <w:p w14:paraId="320A5D5C" w14:textId="4E962E28" w:rsidR="00C90823" w:rsidRDefault="00145304" w:rsidP="00A7138A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Executive Session:</w:t>
      </w:r>
      <w:r>
        <w:rPr>
          <w:sz w:val="24"/>
          <w:szCs w:val="24"/>
        </w:rPr>
        <w:t xml:space="preserve"> </w:t>
      </w:r>
      <w:r w:rsidR="008017F3">
        <w:rPr>
          <w:sz w:val="24"/>
          <w:szCs w:val="24"/>
        </w:rPr>
        <w:t>I</w:t>
      </w:r>
      <w:r>
        <w:rPr>
          <w:sz w:val="24"/>
          <w:szCs w:val="24"/>
        </w:rPr>
        <w:t xml:space="preserve">mminent </w:t>
      </w:r>
      <w:r w:rsidR="00715DDC">
        <w:rPr>
          <w:sz w:val="24"/>
          <w:szCs w:val="24"/>
        </w:rPr>
        <w:t>Litigation</w:t>
      </w:r>
    </w:p>
    <w:p w14:paraId="07947BEC" w14:textId="24AD5DA4" w:rsidR="00715DDC" w:rsidRDefault="00715DDC" w:rsidP="00D56DC5">
      <w:pPr>
        <w:tabs>
          <w:tab w:val="left" w:pos="2440"/>
        </w:tabs>
        <w:ind w:left="1008"/>
        <w:rPr>
          <w:sz w:val="24"/>
          <w:szCs w:val="24"/>
        </w:rPr>
      </w:pPr>
      <w:r w:rsidRPr="00B9579F">
        <w:rPr>
          <w:b/>
          <w:bCs/>
          <w:sz w:val="24"/>
          <w:szCs w:val="24"/>
          <w:u w:val="single"/>
        </w:rPr>
        <w:t>Resolution 9</w:t>
      </w:r>
      <w:r w:rsidR="00E0110A">
        <w:rPr>
          <w:b/>
          <w:bCs/>
          <w:sz w:val="24"/>
          <w:szCs w:val="24"/>
          <w:u w:val="single"/>
        </w:rPr>
        <w:t>1</w:t>
      </w:r>
      <w:r w:rsidRPr="00B9579F">
        <w:rPr>
          <w:b/>
          <w:bCs/>
          <w:sz w:val="24"/>
          <w:szCs w:val="24"/>
          <w:u w:val="single"/>
        </w:rPr>
        <w:t>.20:</w:t>
      </w:r>
      <w:r>
        <w:rPr>
          <w:sz w:val="24"/>
          <w:szCs w:val="24"/>
        </w:rPr>
        <w:t xml:space="preserve"> On the motion of </w:t>
      </w:r>
      <w:r w:rsidR="00FD2D0D">
        <w:rPr>
          <w:sz w:val="24"/>
          <w:szCs w:val="24"/>
        </w:rPr>
        <w:t xml:space="preserve">Gerald Crum, seconded by Melissa </w:t>
      </w:r>
      <w:r w:rsidR="00886923">
        <w:rPr>
          <w:sz w:val="24"/>
          <w:szCs w:val="24"/>
        </w:rPr>
        <w:t>Clifford, the</w:t>
      </w:r>
      <w:r w:rsidR="00FD2D0D">
        <w:rPr>
          <w:sz w:val="24"/>
          <w:szCs w:val="24"/>
        </w:rPr>
        <w:t xml:space="preserve"> board unanimously</w:t>
      </w:r>
      <w:r w:rsidR="00B431CD">
        <w:rPr>
          <w:sz w:val="24"/>
          <w:szCs w:val="24"/>
        </w:rPr>
        <w:t xml:space="preserve"> agreed by Roll Call Vote to go into Executive Session at 6:30pm.</w:t>
      </w:r>
    </w:p>
    <w:p w14:paraId="691E805D" w14:textId="3137A93A" w:rsidR="00582A81" w:rsidRDefault="00582A81" w:rsidP="00D56DC5">
      <w:pPr>
        <w:tabs>
          <w:tab w:val="left" w:pos="2440"/>
        </w:tabs>
        <w:ind w:left="1008"/>
        <w:rPr>
          <w:sz w:val="24"/>
          <w:szCs w:val="24"/>
        </w:rPr>
      </w:pPr>
      <w:r w:rsidRPr="00582A81">
        <w:rPr>
          <w:sz w:val="24"/>
          <w:szCs w:val="24"/>
        </w:rPr>
        <w:t xml:space="preserve"> </w:t>
      </w:r>
      <w:r w:rsidR="00B431CD" w:rsidRPr="00B63EBB">
        <w:rPr>
          <w:b/>
          <w:bCs/>
          <w:sz w:val="24"/>
          <w:szCs w:val="24"/>
          <w:u w:val="single"/>
        </w:rPr>
        <w:t>Resolution 9</w:t>
      </w:r>
      <w:r w:rsidR="00E0110A">
        <w:rPr>
          <w:b/>
          <w:bCs/>
          <w:sz w:val="24"/>
          <w:szCs w:val="24"/>
          <w:u w:val="single"/>
        </w:rPr>
        <w:t>2</w:t>
      </w:r>
      <w:r w:rsidR="00B431CD" w:rsidRPr="00B63EBB">
        <w:rPr>
          <w:b/>
          <w:bCs/>
          <w:sz w:val="24"/>
          <w:szCs w:val="24"/>
          <w:u w:val="single"/>
        </w:rPr>
        <w:t>.</w:t>
      </w:r>
      <w:r w:rsidR="0065597C" w:rsidRPr="00B63EBB">
        <w:rPr>
          <w:b/>
          <w:bCs/>
          <w:sz w:val="24"/>
          <w:szCs w:val="24"/>
          <w:u w:val="single"/>
        </w:rPr>
        <w:t>20:</w:t>
      </w:r>
      <w:r w:rsidR="0065597C">
        <w:rPr>
          <w:sz w:val="24"/>
          <w:szCs w:val="24"/>
        </w:rPr>
        <w:t xml:space="preserve"> On the motion of Sam Battle, seconded by Ray Armstrong Jr.</w:t>
      </w:r>
      <w:r w:rsidR="00B4380B">
        <w:rPr>
          <w:sz w:val="24"/>
          <w:szCs w:val="24"/>
        </w:rPr>
        <w:t>, the</w:t>
      </w:r>
    </w:p>
    <w:p w14:paraId="0765A4D1" w14:textId="11C92BB9" w:rsidR="00B431CD" w:rsidRDefault="00582A81" w:rsidP="00D56DC5">
      <w:pPr>
        <w:tabs>
          <w:tab w:val="left" w:pos="2440"/>
        </w:tabs>
        <w:ind w:left="10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4380B">
        <w:rPr>
          <w:sz w:val="24"/>
          <w:szCs w:val="24"/>
        </w:rPr>
        <w:t>board unanimously agreed by Roll Call Vote to come out of Executive Session at</w:t>
      </w:r>
      <w:r w:rsidR="006033FC">
        <w:rPr>
          <w:sz w:val="24"/>
          <w:szCs w:val="24"/>
        </w:rPr>
        <w:t xml:space="preserve">      6:58pm.</w:t>
      </w:r>
    </w:p>
    <w:p w14:paraId="6D9F06CF" w14:textId="77777777" w:rsidR="00C119F5" w:rsidRDefault="00C119F5" w:rsidP="00D56DC5">
      <w:pPr>
        <w:tabs>
          <w:tab w:val="left" w:pos="2440"/>
        </w:tabs>
        <w:ind w:left="1008"/>
        <w:rPr>
          <w:sz w:val="24"/>
          <w:szCs w:val="24"/>
        </w:rPr>
      </w:pPr>
    </w:p>
    <w:p w14:paraId="441B6130" w14:textId="57FF60DC" w:rsidR="00A610A9" w:rsidRDefault="00886923" w:rsidP="00A610A9">
      <w:pPr>
        <w:pStyle w:val="ListParagraph"/>
        <w:numPr>
          <w:ilvl w:val="0"/>
          <w:numId w:val="1"/>
        </w:numPr>
        <w:tabs>
          <w:tab w:val="left" w:pos="2440"/>
        </w:tabs>
        <w:rPr>
          <w:sz w:val="24"/>
          <w:szCs w:val="24"/>
        </w:rPr>
      </w:pPr>
      <w:r w:rsidRPr="00B63EBB">
        <w:rPr>
          <w:b/>
          <w:bCs/>
          <w:sz w:val="24"/>
          <w:szCs w:val="24"/>
        </w:rPr>
        <w:t>Adjournment:</w:t>
      </w:r>
      <w:r w:rsidR="00171D14">
        <w:rPr>
          <w:sz w:val="24"/>
          <w:szCs w:val="24"/>
        </w:rPr>
        <w:t xml:space="preserve"> </w:t>
      </w:r>
    </w:p>
    <w:p w14:paraId="0E2B8689" w14:textId="77147988" w:rsidR="00FB453B" w:rsidRPr="00A610A9" w:rsidRDefault="00171D14" w:rsidP="00665976">
      <w:pPr>
        <w:tabs>
          <w:tab w:val="left" w:pos="2440"/>
        </w:tabs>
        <w:ind w:left="1008"/>
        <w:rPr>
          <w:sz w:val="24"/>
          <w:szCs w:val="24"/>
        </w:rPr>
      </w:pPr>
      <w:r w:rsidRPr="00A610A9">
        <w:rPr>
          <w:b/>
          <w:bCs/>
          <w:sz w:val="24"/>
          <w:szCs w:val="24"/>
          <w:u w:val="single"/>
        </w:rPr>
        <w:t>Resolution</w:t>
      </w:r>
      <w:r w:rsidR="00EE1D0B" w:rsidRPr="00A610A9">
        <w:rPr>
          <w:b/>
          <w:bCs/>
          <w:sz w:val="24"/>
          <w:szCs w:val="24"/>
          <w:u w:val="single"/>
        </w:rPr>
        <w:t xml:space="preserve"> 9</w:t>
      </w:r>
      <w:r w:rsidR="00E0110A">
        <w:rPr>
          <w:b/>
          <w:bCs/>
          <w:sz w:val="24"/>
          <w:szCs w:val="24"/>
          <w:u w:val="single"/>
        </w:rPr>
        <w:t>3</w:t>
      </w:r>
      <w:r w:rsidR="00EE1D0B" w:rsidRPr="00A610A9">
        <w:rPr>
          <w:b/>
          <w:bCs/>
          <w:sz w:val="24"/>
          <w:szCs w:val="24"/>
          <w:u w:val="single"/>
        </w:rPr>
        <w:t>.20:</w:t>
      </w:r>
      <w:r w:rsidR="00EE1D0B" w:rsidRPr="00A610A9">
        <w:rPr>
          <w:sz w:val="24"/>
          <w:szCs w:val="24"/>
        </w:rPr>
        <w:t xml:space="preserve"> On the motion of Ray Armstrong Jr., seconded by Gerald Crum, the </w:t>
      </w:r>
    </w:p>
    <w:p w14:paraId="1304BB17" w14:textId="78297D4C" w:rsidR="00171D14" w:rsidRDefault="00582A81" w:rsidP="00665976">
      <w:pPr>
        <w:tabs>
          <w:tab w:val="left" w:pos="2440"/>
        </w:tabs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1D0B">
        <w:rPr>
          <w:sz w:val="24"/>
          <w:szCs w:val="24"/>
        </w:rPr>
        <w:t xml:space="preserve">board unanimously agreed to </w:t>
      </w:r>
      <w:r w:rsidR="00C119F5">
        <w:rPr>
          <w:sz w:val="24"/>
          <w:szCs w:val="24"/>
        </w:rPr>
        <w:t>a</w:t>
      </w:r>
      <w:r w:rsidR="00EE1D0B">
        <w:rPr>
          <w:sz w:val="24"/>
          <w:szCs w:val="24"/>
        </w:rPr>
        <w:t>djourn</w:t>
      </w:r>
      <w:r w:rsidR="00481D98">
        <w:rPr>
          <w:sz w:val="24"/>
          <w:szCs w:val="24"/>
        </w:rPr>
        <w:t xml:space="preserve"> at 7:00pm</w:t>
      </w:r>
    </w:p>
    <w:p w14:paraId="799A09A9" w14:textId="0B9AA4F8" w:rsidR="00FD0CAA" w:rsidRDefault="00FD0CAA" w:rsidP="00481D98">
      <w:pPr>
        <w:tabs>
          <w:tab w:val="left" w:pos="2440"/>
        </w:tabs>
        <w:rPr>
          <w:sz w:val="24"/>
          <w:szCs w:val="24"/>
        </w:rPr>
      </w:pPr>
    </w:p>
    <w:p w14:paraId="46B76FFF" w14:textId="0B95A6DE" w:rsidR="00481D98" w:rsidRDefault="00481D98" w:rsidP="00481D98">
      <w:pPr>
        <w:tabs>
          <w:tab w:val="left" w:pos="2440"/>
        </w:tabs>
        <w:rPr>
          <w:sz w:val="24"/>
          <w:szCs w:val="24"/>
        </w:rPr>
      </w:pPr>
    </w:p>
    <w:p w14:paraId="421BF167" w14:textId="59058766" w:rsidR="00FD0CAA" w:rsidRPr="00DF7C3E" w:rsidRDefault="00481D98" w:rsidP="00481D98">
      <w:pPr>
        <w:tabs>
          <w:tab w:val="left" w:pos="2440"/>
        </w:tabs>
        <w:rPr>
          <w:sz w:val="24"/>
          <w:szCs w:val="24"/>
        </w:rPr>
      </w:pPr>
      <w:r w:rsidRPr="00481D98">
        <w:rPr>
          <w:color w:val="FF0000"/>
          <w:sz w:val="24"/>
          <w:szCs w:val="24"/>
        </w:rPr>
        <w:t xml:space="preserve">    </w:t>
      </w:r>
      <w:r w:rsidRPr="00DF7C3E">
        <w:rPr>
          <w:sz w:val="24"/>
          <w:szCs w:val="24"/>
        </w:rPr>
        <w:t xml:space="preserve">Minutes approved as submitted at the November </w:t>
      </w:r>
      <w:r w:rsidR="00DF7C3E" w:rsidRPr="00DF7C3E">
        <w:rPr>
          <w:sz w:val="24"/>
          <w:szCs w:val="24"/>
        </w:rPr>
        <w:t>9</w:t>
      </w:r>
      <w:r w:rsidRPr="00DF7C3E">
        <w:rPr>
          <w:sz w:val="24"/>
          <w:szCs w:val="24"/>
        </w:rPr>
        <w:t>, 2020 Board meeting.</w:t>
      </w:r>
    </w:p>
    <w:p w14:paraId="39352C0B" w14:textId="77777777" w:rsidR="00481D98" w:rsidRPr="00481D98" w:rsidRDefault="00481D98" w:rsidP="00481D98">
      <w:pPr>
        <w:tabs>
          <w:tab w:val="left" w:pos="2440"/>
        </w:tabs>
        <w:rPr>
          <w:color w:val="FF0000"/>
          <w:sz w:val="24"/>
          <w:szCs w:val="24"/>
        </w:rPr>
      </w:pPr>
    </w:p>
    <w:p w14:paraId="7CC8EDE6" w14:textId="435B88E4" w:rsidR="00FD0CAA" w:rsidRDefault="00FD0CAA" w:rsidP="00665976">
      <w:pPr>
        <w:tabs>
          <w:tab w:val="left" w:pos="2440"/>
        </w:tabs>
        <w:ind w:left="288"/>
        <w:rPr>
          <w:sz w:val="24"/>
          <w:szCs w:val="24"/>
        </w:rPr>
      </w:pPr>
    </w:p>
    <w:p w14:paraId="299F61E1" w14:textId="627AC06A" w:rsidR="00FD0CAA" w:rsidRDefault="00FD0CAA" w:rsidP="00665976">
      <w:pPr>
        <w:tabs>
          <w:tab w:val="left" w:pos="2440"/>
        </w:tabs>
        <w:ind w:left="288"/>
        <w:rPr>
          <w:sz w:val="24"/>
          <w:szCs w:val="24"/>
        </w:rPr>
      </w:pPr>
    </w:p>
    <w:p w14:paraId="1A348DE2" w14:textId="3D97866E" w:rsidR="00FD0CAA" w:rsidRDefault="00FD0CAA" w:rsidP="00665976">
      <w:pPr>
        <w:tabs>
          <w:tab w:val="left" w:pos="2440"/>
        </w:tabs>
        <w:ind w:left="288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790CF722" w14:textId="2197252F" w:rsidR="00FD0CAA" w:rsidRPr="00171D14" w:rsidRDefault="004A1C7B" w:rsidP="00665976">
      <w:pPr>
        <w:tabs>
          <w:tab w:val="left" w:pos="2440"/>
        </w:tabs>
        <w:ind w:left="288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</w:p>
    <w:p w14:paraId="66BBC2E2" w14:textId="7B33AE16" w:rsidR="00A11C9F" w:rsidRDefault="00A11C9F" w:rsidP="00A11C9F">
      <w:pPr>
        <w:tabs>
          <w:tab w:val="left" w:pos="2440"/>
        </w:tabs>
      </w:pPr>
    </w:p>
    <w:p w14:paraId="08AA7DDA" w14:textId="0FAAD16A" w:rsidR="00481D98" w:rsidRDefault="00481D98" w:rsidP="00A11C9F">
      <w:pPr>
        <w:tabs>
          <w:tab w:val="left" w:pos="2440"/>
        </w:tabs>
      </w:pPr>
    </w:p>
    <w:p w14:paraId="27309258" w14:textId="0FBFEFD4" w:rsidR="00481D98" w:rsidRPr="00861095" w:rsidRDefault="00481D98" w:rsidP="00A11C9F">
      <w:pPr>
        <w:tabs>
          <w:tab w:val="left" w:pos="2440"/>
        </w:tabs>
      </w:pPr>
      <w:r w:rsidRPr="00861095">
        <w:t>(</w:t>
      </w:r>
      <w:r w:rsidR="00D30AD7" w:rsidRPr="00861095">
        <w:t>RLD</w:t>
      </w:r>
      <w:r w:rsidRPr="00861095">
        <w:t>)</w:t>
      </w:r>
    </w:p>
    <w:sectPr w:rsidR="00481D98" w:rsidRPr="00861095" w:rsidSect="00481D98">
      <w:footerReference w:type="default" r:id="rId10"/>
      <w:pgSz w:w="12240" w:h="15840" w:code="1"/>
      <w:pgMar w:top="144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50326" w14:textId="77777777" w:rsidR="00D80976" w:rsidRDefault="00D80976" w:rsidP="001E10B6">
      <w:pPr>
        <w:spacing w:after="0"/>
      </w:pPr>
      <w:r>
        <w:separator/>
      </w:r>
    </w:p>
  </w:endnote>
  <w:endnote w:type="continuationSeparator" w:id="0">
    <w:p w14:paraId="4A73C9F9" w14:textId="77777777" w:rsidR="00D80976" w:rsidRDefault="00D80976" w:rsidP="001E1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4404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8CA01" w14:textId="3D5A7CEB" w:rsidR="00721DA7" w:rsidRDefault="00721D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BB04" w14:textId="77777777" w:rsidR="00721DA7" w:rsidRDefault="00721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898CB" w14:textId="77777777" w:rsidR="00D80976" w:rsidRDefault="00D80976" w:rsidP="001E10B6">
      <w:pPr>
        <w:spacing w:after="0"/>
      </w:pPr>
      <w:r>
        <w:separator/>
      </w:r>
    </w:p>
  </w:footnote>
  <w:footnote w:type="continuationSeparator" w:id="0">
    <w:p w14:paraId="170E4746" w14:textId="77777777" w:rsidR="00D80976" w:rsidRDefault="00D80976" w:rsidP="001E10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B45E1"/>
    <w:multiLevelType w:val="hybridMultilevel"/>
    <w:tmpl w:val="30FA4598"/>
    <w:lvl w:ilvl="0" w:tplc="8A322BF0">
      <w:start w:val="1"/>
      <w:numFmt w:val="bullet"/>
      <w:lvlText w:val="●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0FC7"/>
    <w:multiLevelType w:val="hybridMultilevel"/>
    <w:tmpl w:val="14960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C0579"/>
    <w:multiLevelType w:val="hybridMultilevel"/>
    <w:tmpl w:val="55063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A51FB"/>
    <w:multiLevelType w:val="hybridMultilevel"/>
    <w:tmpl w:val="8D9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95881"/>
    <w:multiLevelType w:val="hybridMultilevel"/>
    <w:tmpl w:val="452A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26B3C"/>
    <w:multiLevelType w:val="hybridMultilevel"/>
    <w:tmpl w:val="6EBC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4E0A"/>
    <w:multiLevelType w:val="hybridMultilevel"/>
    <w:tmpl w:val="65DE7E54"/>
    <w:lvl w:ilvl="0" w:tplc="8A322BF0">
      <w:start w:val="1"/>
      <w:numFmt w:val="bullet"/>
      <w:lvlText w:val="●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15D7C"/>
    <w:multiLevelType w:val="hybridMultilevel"/>
    <w:tmpl w:val="7286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1CD7"/>
    <w:multiLevelType w:val="hybridMultilevel"/>
    <w:tmpl w:val="2DDC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0984"/>
    <w:multiLevelType w:val="hybridMultilevel"/>
    <w:tmpl w:val="6E06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5025C"/>
    <w:multiLevelType w:val="hybridMultilevel"/>
    <w:tmpl w:val="4BDC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E37BF"/>
    <w:multiLevelType w:val="hybridMultilevel"/>
    <w:tmpl w:val="08A05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C77E6"/>
    <w:multiLevelType w:val="hybridMultilevel"/>
    <w:tmpl w:val="EAEC0FC8"/>
    <w:lvl w:ilvl="0" w:tplc="8A322BF0">
      <w:start w:val="1"/>
      <w:numFmt w:val="bullet"/>
      <w:lvlText w:val="●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34BB"/>
    <w:multiLevelType w:val="hybridMultilevel"/>
    <w:tmpl w:val="73D6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43"/>
    <w:rsid w:val="00011D4E"/>
    <w:rsid w:val="00033AC4"/>
    <w:rsid w:val="0006167E"/>
    <w:rsid w:val="00065121"/>
    <w:rsid w:val="00071494"/>
    <w:rsid w:val="0009403E"/>
    <w:rsid w:val="000943DA"/>
    <w:rsid w:val="000A538B"/>
    <w:rsid w:val="000B1D3A"/>
    <w:rsid w:val="000B5A21"/>
    <w:rsid w:val="000C28C3"/>
    <w:rsid w:val="000D39CD"/>
    <w:rsid w:val="00100E96"/>
    <w:rsid w:val="001061AE"/>
    <w:rsid w:val="00134A81"/>
    <w:rsid w:val="00145304"/>
    <w:rsid w:val="00156785"/>
    <w:rsid w:val="00170BF0"/>
    <w:rsid w:val="00171D14"/>
    <w:rsid w:val="001B5949"/>
    <w:rsid w:val="001E10B6"/>
    <w:rsid w:val="00206F2C"/>
    <w:rsid w:val="00233E1F"/>
    <w:rsid w:val="00236241"/>
    <w:rsid w:val="002500B0"/>
    <w:rsid w:val="00273C77"/>
    <w:rsid w:val="0029169B"/>
    <w:rsid w:val="0029593A"/>
    <w:rsid w:val="00296080"/>
    <w:rsid w:val="00297459"/>
    <w:rsid w:val="002B7A09"/>
    <w:rsid w:val="002E017C"/>
    <w:rsid w:val="002E43F7"/>
    <w:rsid w:val="00300E8F"/>
    <w:rsid w:val="0032604B"/>
    <w:rsid w:val="003315EC"/>
    <w:rsid w:val="00333B06"/>
    <w:rsid w:val="00354298"/>
    <w:rsid w:val="00356907"/>
    <w:rsid w:val="00385471"/>
    <w:rsid w:val="003A161C"/>
    <w:rsid w:val="003B0E7E"/>
    <w:rsid w:val="003B654D"/>
    <w:rsid w:val="003B716E"/>
    <w:rsid w:val="003D57F9"/>
    <w:rsid w:val="003E12BC"/>
    <w:rsid w:val="003E1AE5"/>
    <w:rsid w:val="003E2C30"/>
    <w:rsid w:val="003F7E1E"/>
    <w:rsid w:val="0045236D"/>
    <w:rsid w:val="00453695"/>
    <w:rsid w:val="0045723F"/>
    <w:rsid w:val="00473D5B"/>
    <w:rsid w:val="00481D98"/>
    <w:rsid w:val="00490665"/>
    <w:rsid w:val="00491568"/>
    <w:rsid w:val="004A1C7B"/>
    <w:rsid w:val="004B6865"/>
    <w:rsid w:val="004C5730"/>
    <w:rsid w:val="004F2504"/>
    <w:rsid w:val="004F3031"/>
    <w:rsid w:val="005509E0"/>
    <w:rsid w:val="005621F8"/>
    <w:rsid w:val="00581438"/>
    <w:rsid w:val="00582A81"/>
    <w:rsid w:val="005A1C30"/>
    <w:rsid w:val="005A1FF9"/>
    <w:rsid w:val="005B60D8"/>
    <w:rsid w:val="005D0DA6"/>
    <w:rsid w:val="005D17A7"/>
    <w:rsid w:val="005E008C"/>
    <w:rsid w:val="005E53D7"/>
    <w:rsid w:val="006033FC"/>
    <w:rsid w:val="00606FBB"/>
    <w:rsid w:val="00644680"/>
    <w:rsid w:val="0065597C"/>
    <w:rsid w:val="00665976"/>
    <w:rsid w:val="006877C4"/>
    <w:rsid w:val="00687932"/>
    <w:rsid w:val="006A036D"/>
    <w:rsid w:val="006C6136"/>
    <w:rsid w:val="006E5315"/>
    <w:rsid w:val="006F1DA3"/>
    <w:rsid w:val="00715DDC"/>
    <w:rsid w:val="00721DA7"/>
    <w:rsid w:val="00725994"/>
    <w:rsid w:val="00731E35"/>
    <w:rsid w:val="00756027"/>
    <w:rsid w:val="00757DFF"/>
    <w:rsid w:val="00776A87"/>
    <w:rsid w:val="0078342F"/>
    <w:rsid w:val="007B142F"/>
    <w:rsid w:val="007D739D"/>
    <w:rsid w:val="007F488A"/>
    <w:rsid w:val="007F5739"/>
    <w:rsid w:val="008017F3"/>
    <w:rsid w:val="00804A0E"/>
    <w:rsid w:val="00852B42"/>
    <w:rsid w:val="00861095"/>
    <w:rsid w:val="00866D55"/>
    <w:rsid w:val="00870312"/>
    <w:rsid w:val="00886923"/>
    <w:rsid w:val="00891007"/>
    <w:rsid w:val="00897D36"/>
    <w:rsid w:val="008A00C8"/>
    <w:rsid w:val="008A3600"/>
    <w:rsid w:val="008A6BF1"/>
    <w:rsid w:val="008C2A8D"/>
    <w:rsid w:val="008D447C"/>
    <w:rsid w:val="008E5B06"/>
    <w:rsid w:val="00917FB7"/>
    <w:rsid w:val="00925745"/>
    <w:rsid w:val="00935E19"/>
    <w:rsid w:val="0095048F"/>
    <w:rsid w:val="00955B03"/>
    <w:rsid w:val="00961863"/>
    <w:rsid w:val="00992681"/>
    <w:rsid w:val="009A7ECD"/>
    <w:rsid w:val="009B5D48"/>
    <w:rsid w:val="009D58AC"/>
    <w:rsid w:val="00A019AB"/>
    <w:rsid w:val="00A11916"/>
    <w:rsid w:val="00A11C9F"/>
    <w:rsid w:val="00A21B83"/>
    <w:rsid w:val="00A420E2"/>
    <w:rsid w:val="00A610A9"/>
    <w:rsid w:val="00A7138A"/>
    <w:rsid w:val="00A747EB"/>
    <w:rsid w:val="00AC7B79"/>
    <w:rsid w:val="00AE71CC"/>
    <w:rsid w:val="00B21B43"/>
    <w:rsid w:val="00B373BA"/>
    <w:rsid w:val="00B431CD"/>
    <w:rsid w:val="00B4380B"/>
    <w:rsid w:val="00B458BD"/>
    <w:rsid w:val="00B63EBB"/>
    <w:rsid w:val="00B74477"/>
    <w:rsid w:val="00B9579F"/>
    <w:rsid w:val="00BA0B19"/>
    <w:rsid w:val="00BB05A0"/>
    <w:rsid w:val="00BC1991"/>
    <w:rsid w:val="00BC349D"/>
    <w:rsid w:val="00C119F5"/>
    <w:rsid w:val="00C674CC"/>
    <w:rsid w:val="00C90823"/>
    <w:rsid w:val="00CA7469"/>
    <w:rsid w:val="00CB2CF7"/>
    <w:rsid w:val="00CB596E"/>
    <w:rsid w:val="00CC016F"/>
    <w:rsid w:val="00CC5F9C"/>
    <w:rsid w:val="00CD7083"/>
    <w:rsid w:val="00CF7522"/>
    <w:rsid w:val="00D01274"/>
    <w:rsid w:val="00D26F2A"/>
    <w:rsid w:val="00D30AD7"/>
    <w:rsid w:val="00D32B6B"/>
    <w:rsid w:val="00D37C91"/>
    <w:rsid w:val="00D55AC3"/>
    <w:rsid w:val="00D56DC5"/>
    <w:rsid w:val="00D711B5"/>
    <w:rsid w:val="00D73409"/>
    <w:rsid w:val="00D80976"/>
    <w:rsid w:val="00DB0D80"/>
    <w:rsid w:val="00DC1928"/>
    <w:rsid w:val="00DC7214"/>
    <w:rsid w:val="00DE34F3"/>
    <w:rsid w:val="00DE480A"/>
    <w:rsid w:val="00DF3361"/>
    <w:rsid w:val="00DF7C3E"/>
    <w:rsid w:val="00E0110A"/>
    <w:rsid w:val="00E257DE"/>
    <w:rsid w:val="00E6053A"/>
    <w:rsid w:val="00E61DEA"/>
    <w:rsid w:val="00E67EF2"/>
    <w:rsid w:val="00E8444F"/>
    <w:rsid w:val="00EA667E"/>
    <w:rsid w:val="00ED7633"/>
    <w:rsid w:val="00EE1D0B"/>
    <w:rsid w:val="00EE2834"/>
    <w:rsid w:val="00EE2A65"/>
    <w:rsid w:val="00EF0DE0"/>
    <w:rsid w:val="00EF60B9"/>
    <w:rsid w:val="00F00D9B"/>
    <w:rsid w:val="00F0176A"/>
    <w:rsid w:val="00F03D0E"/>
    <w:rsid w:val="00F42F5D"/>
    <w:rsid w:val="00F967CD"/>
    <w:rsid w:val="00FB36B3"/>
    <w:rsid w:val="00FB453B"/>
    <w:rsid w:val="00FD0CAA"/>
    <w:rsid w:val="00FD2D0D"/>
    <w:rsid w:val="00FD527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2088E"/>
  <w15:chartTrackingRefBased/>
  <w15:docId w15:val="{78E04B9E-98DC-4AD5-A6F3-77134C4A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10B6"/>
  </w:style>
  <w:style w:type="paragraph" w:styleId="Footer">
    <w:name w:val="footer"/>
    <w:basedOn w:val="Normal"/>
    <w:link w:val="FooterChar"/>
    <w:uiPriority w:val="99"/>
    <w:unhideWhenUsed/>
    <w:rsid w:val="001E10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10B6"/>
  </w:style>
  <w:style w:type="paragraph" w:styleId="ListParagraph">
    <w:name w:val="List Paragraph"/>
    <w:basedOn w:val="Normal"/>
    <w:uiPriority w:val="34"/>
    <w:qFormat/>
    <w:rsid w:val="0009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4B7F70438FD4C8319363DF5AC7D74" ma:contentTypeVersion="12" ma:contentTypeDescription="Create a new document." ma:contentTypeScope="" ma:versionID="496cd18a268cdb82ca082d5cf5154d73">
  <xsd:schema xmlns:xsd="http://www.w3.org/2001/XMLSchema" xmlns:xs="http://www.w3.org/2001/XMLSchema" xmlns:p="http://schemas.microsoft.com/office/2006/metadata/properties" xmlns:ns3="9c23ae26-3872-47d2-8deb-fd7b380e8334" xmlns:ns4="2aa18e3b-c0da-4d18-b017-1e8ca795badc" targetNamespace="http://schemas.microsoft.com/office/2006/metadata/properties" ma:root="true" ma:fieldsID="1ad1058ad0eee946d8069652722aff35" ns3:_="" ns4:_="">
    <xsd:import namespace="9c23ae26-3872-47d2-8deb-fd7b380e8334"/>
    <xsd:import namespace="2aa18e3b-c0da-4d18-b017-1e8ca795ba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ae26-3872-47d2-8deb-fd7b380e8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18e3b-c0da-4d18-b017-1e8ca795b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C0C24-504F-4924-B3EB-E70428E8B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0B6FE-17CF-4BEB-8122-ABBE41B9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3ae26-3872-47d2-8deb-fd7b380e8334"/>
    <ds:schemaRef ds:uri="2aa18e3b-c0da-4d18-b017-1e8ca795b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F81FB-C0D4-4537-976B-37FD6C0D7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Rondra Davis</dc:creator>
  <cp:keywords/>
  <dc:description/>
  <cp:lastModifiedBy>Rondra Davis</cp:lastModifiedBy>
  <cp:revision>8</cp:revision>
  <cp:lastPrinted>2020-10-13T16:09:00Z</cp:lastPrinted>
  <dcterms:created xsi:type="dcterms:W3CDTF">2020-11-04T16:55:00Z</dcterms:created>
  <dcterms:modified xsi:type="dcterms:W3CDTF">2020-11-04T17:03:00Z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0x01010001E4B7F70438FD4C8319363DF5AC7D74</vt:lpwstr>
  </property>
</Properties>
</file>